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811B9" w14:textId="5ABA47DF" w:rsidR="00B8106B" w:rsidRPr="00B94EA5" w:rsidRDefault="00AE1DBD" w:rsidP="00E00BE7">
      <w:pPr>
        <w:pStyle w:val="Cover"/>
        <w:rPr>
          <w:color w:val="FAFAFF" w:themeColor="background1"/>
          <w:lang w:val="en-AU"/>
        </w:rPr>
      </w:pPr>
      <w:r w:rsidRPr="5767D1CD">
        <w:rPr>
          <w:rFonts w:ascii="Poppins ExtraBold" w:hAnsi="Poppins ExtraBold" w:cs="Poppins ExtraBold"/>
          <w:b w:val="0"/>
          <w:bCs w:val="0"/>
          <w:color w:val="FAFAFF" w:themeColor="background1"/>
          <w:sz w:val="86"/>
          <w:szCs w:val="86"/>
          <w:lang w:val="en-AU"/>
        </w:rPr>
        <w:t>auDA Quarterly Report Q</w:t>
      </w:r>
      <w:r w:rsidR="22C060A4" w:rsidRPr="5767D1CD">
        <w:rPr>
          <w:rFonts w:ascii="Poppins ExtraBold" w:hAnsi="Poppins ExtraBold" w:cs="Poppins ExtraBold"/>
          <w:b w:val="0"/>
          <w:bCs w:val="0"/>
          <w:color w:val="FAFAFF" w:themeColor="background1"/>
          <w:sz w:val="86"/>
          <w:szCs w:val="86"/>
          <w:lang w:val="en-AU"/>
        </w:rPr>
        <w:t xml:space="preserve">3 </w:t>
      </w:r>
      <w:r w:rsidRPr="5767D1CD">
        <w:rPr>
          <w:rFonts w:ascii="Poppins ExtraBold" w:hAnsi="Poppins ExtraBold" w:cs="Poppins ExtraBold"/>
          <w:b w:val="0"/>
          <w:bCs w:val="0"/>
          <w:color w:val="FAFAFF" w:themeColor="background1"/>
          <w:sz w:val="86"/>
          <w:szCs w:val="86"/>
          <w:lang w:val="en-AU"/>
        </w:rPr>
        <w:t>202</w:t>
      </w:r>
      <w:r w:rsidR="00C54D23" w:rsidRPr="5767D1CD">
        <w:rPr>
          <w:rFonts w:ascii="Poppins ExtraBold" w:hAnsi="Poppins ExtraBold" w:cs="Poppins ExtraBold"/>
          <w:b w:val="0"/>
          <w:bCs w:val="0"/>
          <w:color w:val="FAFAFF" w:themeColor="background1"/>
          <w:sz w:val="86"/>
          <w:szCs w:val="86"/>
          <w:lang w:val="en-AU"/>
        </w:rPr>
        <w:t>4</w:t>
      </w:r>
      <w:r w:rsidRPr="5767D1CD">
        <w:rPr>
          <w:rFonts w:ascii="Poppins ExtraBold" w:hAnsi="Poppins ExtraBold" w:cs="Poppins ExtraBold"/>
          <w:b w:val="0"/>
          <w:bCs w:val="0"/>
          <w:color w:val="FAFAFF" w:themeColor="background1"/>
          <w:sz w:val="86"/>
          <w:szCs w:val="86"/>
          <w:lang w:val="en-AU"/>
        </w:rPr>
        <w:t>-2</w:t>
      </w:r>
      <w:r w:rsidR="00C54D23" w:rsidRPr="5767D1CD">
        <w:rPr>
          <w:rFonts w:ascii="Poppins ExtraBold" w:hAnsi="Poppins ExtraBold" w:cs="Poppins ExtraBold"/>
          <w:b w:val="0"/>
          <w:bCs w:val="0"/>
          <w:color w:val="FAFAFF" w:themeColor="background1"/>
          <w:sz w:val="86"/>
          <w:szCs w:val="86"/>
          <w:lang w:val="en-AU"/>
        </w:rPr>
        <w:t>5</w:t>
      </w:r>
    </w:p>
    <w:p w14:paraId="63F1C9E0" w14:textId="7353507D" w:rsidR="09E87CFA" w:rsidRDefault="5702FE14" w:rsidP="5B331E1A">
      <w:pPr>
        <w:spacing w:line="259" w:lineRule="auto"/>
        <w:rPr>
          <w:b/>
          <w:bCs/>
          <w:color w:val="CFDA2B" w:themeColor="accent1"/>
          <w:sz w:val="44"/>
          <w:szCs w:val="44"/>
        </w:rPr>
      </w:pPr>
      <w:r w:rsidRPr="5767D1CD">
        <w:rPr>
          <w:b/>
          <w:bCs/>
          <w:color w:val="CFDA2B" w:themeColor="accent1"/>
          <w:sz w:val="44"/>
          <w:szCs w:val="44"/>
        </w:rPr>
        <w:t>January, February, March</w:t>
      </w:r>
    </w:p>
    <w:p w14:paraId="4AFB165C" w14:textId="77777777" w:rsidR="00ED2681" w:rsidRPr="00B94EA5" w:rsidRDefault="00ED2681" w:rsidP="0076767E"/>
    <w:p w14:paraId="1D95A323" w14:textId="77777777" w:rsidR="00ED2681" w:rsidRPr="00B94EA5" w:rsidRDefault="00ED2681" w:rsidP="0076767E"/>
    <w:p w14:paraId="10A035C8" w14:textId="77777777" w:rsidR="00ED2681" w:rsidRPr="00B94EA5" w:rsidRDefault="00ED2681" w:rsidP="0076767E"/>
    <w:p w14:paraId="6D3BF8BE" w14:textId="77777777" w:rsidR="00ED2681" w:rsidRPr="00B94EA5" w:rsidRDefault="00ED2681" w:rsidP="0076767E"/>
    <w:p w14:paraId="30C28EFB" w14:textId="77777777" w:rsidR="00ED2681" w:rsidRPr="00B94EA5" w:rsidRDefault="00ED2681" w:rsidP="0076767E"/>
    <w:p w14:paraId="32F3F3B3" w14:textId="77777777" w:rsidR="00ED2681" w:rsidRPr="00B94EA5" w:rsidRDefault="00ED2681" w:rsidP="0076767E"/>
    <w:p w14:paraId="53D8DC90" w14:textId="77777777" w:rsidR="00ED2681" w:rsidRPr="00B94EA5" w:rsidRDefault="00ED2681" w:rsidP="0076767E"/>
    <w:p w14:paraId="4192658A" w14:textId="77777777" w:rsidR="00ED2681" w:rsidRPr="00B94EA5" w:rsidRDefault="00ED2681" w:rsidP="0076767E"/>
    <w:p w14:paraId="284E482F" w14:textId="77777777" w:rsidR="00ED2681" w:rsidRPr="00B94EA5" w:rsidRDefault="00ED2681" w:rsidP="0076767E"/>
    <w:p w14:paraId="5E33FFE0" w14:textId="77777777" w:rsidR="00E22569" w:rsidRPr="00B94EA5" w:rsidRDefault="00E22569" w:rsidP="0076767E">
      <w:pPr>
        <w:rPr>
          <w:rFonts w:asciiTheme="majorHAnsi" w:eastAsiaTheme="majorEastAsia" w:hAnsiTheme="majorHAnsi" w:cstheme="majorBidi"/>
          <w:color w:val="282533" w:themeColor="text1"/>
        </w:rPr>
      </w:pPr>
      <w:r w:rsidRPr="00B94EA5">
        <w:br w:type="page"/>
      </w:r>
    </w:p>
    <w:p w14:paraId="15E95F7C" w14:textId="77777777" w:rsidR="00AE1DBD" w:rsidRDefault="00AE1DBD" w:rsidP="00AE1DBD">
      <w:pPr>
        <w:rPr>
          <w:rFonts w:ascii="Poppins" w:eastAsiaTheme="minorEastAsia" w:hAnsi="Poppins" w:cs="Poppins"/>
          <w:color w:val="282533" w:themeColor="text1"/>
          <w:lang w:eastAsia="zh-CN"/>
        </w:rPr>
      </w:pPr>
      <w:bookmarkStart w:id="0" w:name="_Toc137040117"/>
      <w:r w:rsidRPr="00CF03A2">
        <w:rPr>
          <w:rFonts w:ascii="Poppins" w:eastAsiaTheme="minorEastAsia" w:hAnsi="Poppins" w:cs="Poppins"/>
          <w:color w:val="282533" w:themeColor="text1"/>
          <w:lang w:eastAsia="zh-CN"/>
        </w:rPr>
        <w:lastRenderedPageBreak/>
        <w:t>We acknowledge the Traditional Custodians of country throughout Australia and their connections to land, sea and community. We pay our respect to their elders past and present, and extend that respect to all Aboriginal and Torres Strait Islander peoples today.</w:t>
      </w:r>
    </w:p>
    <w:p w14:paraId="77EE4640" w14:textId="77777777" w:rsidR="00AE1DBD" w:rsidRPr="00CF03A2" w:rsidRDefault="00AE1DBD" w:rsidP="00AE1DBD">
      <w:pPr>
        <w:rPr>
          <w:rFonts w:ascii="Poppins" w:eastAsiaTheme="minorEastAsia" w:hAnsi="Poppins" w:cs="Poppins"/>
          <w:color w:val="282533" w:themeColor="text1"/>
          <w:lang w:eastAsia="zh-CN"/>
        </w:rPr>
      </w:pPr>
    </w:p>
    <w:p w14:paraId="0BEC1530" w14:textId="3C3AE932" w:rsidR="004732DD" w:rsidRPr="00AE1DBD" w:rsidRDefault="0055023B" w:rsidP="00AE1DBD">
      <w:pPr>
        <w:pStyle w:val="Title"/>
        <w:spacing w:after="360"/>
        <w:rPr>
          <w:color w:val="auto"/>
          <w:lang w:val="en-AU"/>
        </w:rPr>
      </w:pPr>
      <w:r w:rsidRPr="00AE1DBD">
        <w:rPr>
          <w:color w:val="auto"/>
          <w:lang w:val="en-AU"/>
        </w:rPr>
        <w:t>Contents</w:t>
      </w:r>
      <w:bookmarkEnd w:id="0"/>
    </w:p>
    <w:p w14:paraId="42E48155" w14:textId="77777777" w:rsidR="00AE1DBD" w:rsidRPr="001F5D4D" w:rsidRDefault="00AE1DBD" w:rsidP="00AE1DBD">
      <w:pPr>
        <w:rPr>
          <w:rFonts w:ascii="Poppins" w:eastAsiaTheme="minorEastAsia" w:hAnsi="Poppins" w:cs="Poppins"/>
          <w:color w:val="282533" w:themeColor="text1"/>
          <w:sz w:val="36"/>
          <w:szCs w:val="36"/>
          <w:lang w:eastAsia="zh-CN"/>
        </w:rPr>
      </w:pPr>
      <w:r w:rsidRPr="001F5D4D">
        <w:rPr>
          <w:rFonts w:ascii="Poppins" w:eastAsiaTheme="minorEastAsia" w:hAnsi="Poppins" w:cs="Poppins"/>
          <w:color w:val="282533" w:themeColor="text1"/>
          <w:sz w:val="36"/>
          <w:szCs w:val="36"/>
          <w:lang w:eastAsia="zh-CN"/>
        </w:rPr>
        <w:t>From the CEO, page 3</w:t>
      </w:r>
    </w:p>
    <w:p w14:paraId="53427E5B" w14:textId="1CAD23DC" w:rsidR="00AE1DBD" w:rsidRPr="001F5D4D" w:rsidRDefault="00AE1DBD" w:rsidP="00AE1DBD">
      <w:pPr>
        <w:rPr>
          <w:rFonts w:ascii="Poppins" w:eastAsiaTheme="minorEastAsia" w:hAnsi="Poppins" w:cs="Poppins"/>
          <w:color w:val="282533" w:themeColor="text1"/>
          <w:sz w:val="36"/>
          <w:szCs w:val="36"/>
          <w:lang w:eastAsia="zh-CN"/>
        </w:rPr>
      </w:pPr>
      <w:r w:rsidRPr="001F5D4D">
        <w:rPr>
          <w:rFonts w:ascii="Poppins" w:eastAsiaTheme="minorEastAsia" w:hAnsi="Poppins" w:cs="Poppins"/>
          <w:color w:val="282533" w:themeColor="text1"/>
          <w:sz w:val="36"/>
          <w:szCs w:val="36"/>
          <w:lang w:eastAsia="zh-CN"/>
        </w:rPr>
        <w:t xml:space="preserve">Quarter at a glance, page </w:t>
      </w:r>
      <w:r w:rsidR="002C6EC3">
        <w:rPr>
          <w:rFonts w:ascii="Poppins" w:eastAsiaTheme="minorEastAsia" w:hAnsi="Poppins" w:cs="Poppins"/>
          <w:color w:val="282533" w:themeColor="text1"/>
          <w:sz w:val="36"/>
          <w:szCs w:val="36"/>
          <w:lang w:eastAsia="zh-CN"/>
        </w:rPr>
        <w:t>6</w:t>
      </w:r>
    </w:p>
    <w:p w14:paraId="38F65927" w14:textId="39E4A64D" w:rsidR="00AE1DBD" w:rsidRPr="001F5D4D" w:rsidRDefault="00AE1DBD" w:rsidP="00AE1DBD">
      <w:pPr>
        <w:rPr>
          <w:rFonts w:ascii="Poppins" w:eastAsiaTheme="minorEastAsia" w:hAnsi="Poppins" w:cs="Poppins"/>
          <w:color w:val="282533" w:themeColor="text1"/>
          <w:sz w:val="36"/>
          <w:szCs w:val="36"/>
          <w:lang w:eastAsia="zh-CN"/>
        </w:rPr>
      </w:pPr>
      <w:r w:rsidRPr="001F5D4D">
        <w:rPr>
          <w:rFonts w:ascii="Poppins" w:eastAsiaTheme="minorEastAsia" w:hAnsi="Poppins" w:cs="Poppins"/>
          <w:color w:val="282533" w:themeColor="text1"/>
          <w:sz w:val="36"/>
          <w:szCs w:val="36"/>
          <w:lang w:eastAsia="zh-CN"/>
        </w:rPr>
        <w:t xml:space="preserve">.au by numbers, page </w:t>
      </w:r>
      <w:r w:rsidR="002C6EC3">
        <w:rPr>
          <w:rFonts w:ascii="Poppins" w:eastAsiaTheme="minorEastAsia" w:hAnsi="Poppins" w:cs="Poppins"/>
          <w:color w:val="282533" w:themeColor="text1"/>
          <w:sz w:val="36"/>
          <w:szCs w:val="36"/>
          <w:lang w:eastAsia="zh-CN"/>
        </w:rPr>
        <w:t>7</w:t>
      </w:r>
    </w:p>
    <w:p w14:paraId="5DC6FCD1" w14:textId="2B7E5063" w:rsidR="00AE1DBD" w:rsidRPr="00316766" w:rsidRDefault="00AE1DBD" w:rsidP="00AE1DBD">
      <w:pPr>
        <w:rPr>
          <w:rFonts w:ascii="Poppins" w:eastAsiaTheme="minorEastAsia" w:hAnsi="Poppins" w:cs="Poppins"/>
          <w:color w:val="282533" w:themeColor="text1"/>
          <w:sz w:val="36"/>
          <w:szCs w:val="36"/>
          <w:lang w:eastAsia="zh-CN"/>
        </w:rPr>
      </w:pPr>
      <w:r w:rsidRPr="001F5D4D">
        <w:rPr>
          <w:rFonts w:ascii="Poppins" w:eastAsiaTheme="minorEastAsia" w:hAnsi="Poppins" w:cs="Poppins"/>
          <w:color w:val="282533" w:themeColor="text1"/>
          <w:sz w:val="36"/>
          <w:szCs w:val="36"/>
          <w:lang w:eastAsia="zh-CN"/>
        </w:rPr>
        <w:t xml:space="preserve">.au scorecard, page </w:t>
      </w:r>
      <w:r w:rsidR="002C6EC3">
        <w:rPr>
          <w:rFonts w:ascii="Poppins" w:eastAsiaTheme="minorEastAsia" w:hAnsi="Poppins" w:cs="Poppins"/>
          <w:color w:val="282533" w:themeColor="text1"/>
          <w:sz w:val="36"/>
          <w:szCs w:val="36"/>
          <w:lang w:eastAsia="zh-CN"/>
        </w:rPr>
        <w:t>8</w:t>
      </w:r>
    </w:p>
    <w:p w14:paraId="765E4473" w14:textId="196726B7" w:rsidR="0055023B" w:rsidRPr="00B94EA5" w:rsidRDefault="0055023B" w:rsidP="0055023B"/>
    <w:p w14:paraId="1974F215" w14:textId="77777777" w:rsidR="004C5BF9" w:rsidRPr="00B94EA5" w:rsidRDefault="004C5BF9" w:rsidP="00E17084"/>
    <w:p w14:paraId="3677BE4F" w14:textId="77777777" w:rsidR="00E17084" w:rsidRPr="00B94EA5" w:rsidRDefault="00E17084" w:rsidP="00E17084">
      <w:pPr>
        <w:rPr>
          <w:b/>
          <w:bCs/>
          <w:color w:val="F79B6D" w:themeColor="accent3"/>
        </w:rPr>
      </w:pPr>
    </w:p>
    <w:p w14:paraId="18449D21" w14:textId="77777777" w:rsidR="0055023B" w:rsidRPr="00B94EA5" w:rsidRDefault="0055023B" w:rsidP="004C5BF9">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rPr>
          <w:rFonts w:asciiTheme="majorHAnsi" w:eastAsiaTheme="majorEastAsia" w:hAnsiTheme="majorHAnsi" w:cstheme="majorBidi"/>
          <w:color w:val="282533" w:themeColor="text1"/>
          <w:sz w:val="28"/>
          <w:szCs w:val="21"/>
        </w:rPr>
      </w:pPr>
      <w:r w:rsidRPr="00B94EA5">
        <w:br w:type="page"/>
      </w:r>
    </w:p>
    <w:p w14:paraId="67E1FBFF" w14:textId="73D5CD26" w:rsidR="00720588" w:rsidRPr="00AE1DBD" w:rsidRDefault="00AE1DBD" w:rsidP="00AE1DBD">
      <w:pPr>
        <w:pStyle w:val="Title"/>
        <w:spacing w:after="360"/>
        <w:rPr>
          <w:color w:val="auto"/>
          <w:lang w:val="en-AU"/>
        </w:rPr>
      </w:pPr>
      <w:r w:rsidRPr="00AE1DBD">
        <w:rPr>
          <w:color w:val="auto"/>
          <w:lang w:val="en-AU"/>
        </w:rPr>
        <w:lastRenderedPageBreak/>
        <w:t>From the CEO</w:t>
      </w:r>
    </w:p>
    <w:p w14:paraId="1C15316F" w14:textId="77777777" w:rsidR="00F40B25" w:rsidRDefault="00F40B25" w:rsidP="00F40B25">
      <w:pPr>
        <w:rPr>
          <w:rFonts w:ascii="Poppins" w:eastAsia="Poppins" w:hAnsi="Poppins" w:cs="Poppins"/>
          <w:color w:val="282533" w:themeColor="text1"/>
        </w:rPr>
      </w:pPr>
      <w:r>
        <w:rPr>
          <w:rFonts w:ascii="Poppins" w:eastAsia="Poppins" w:hAnsi="Poppins" w:cs="Poppins"/>
          <w:color w:val="282533" w:themeColor="text1"/>
        </w:rPr>
        <w:t>In Q3, auDA was pleased to carry out a range of activity to benefit Australian internet users, including announcing funding for 15 projects through the Community Grant Program. The projects span innovations for remote teachers and students, climate smart farming, and Aboriginal and Torres Strait Islander data sovereignty. We also announced the auDA Churchill Fellowships, a new initiative to provide funding for individuals to uplift the utility of the internet for Australians through research. The inaugural auDA Churchill Fellows will be announced in September 2025.</w:t>
      </w:r>
    </w:p>
    <w:p w14:paraId="741634EE" w14:textId="77777777" w:rsidR="00F40B25" w:rsidRDefault="00F40B25" w:rsidP="00F40B25">
      <w:pPr>
        <w:rPr>
          <w:rFonts w:ascii="Poppins" w:eastAsia="Poppins" w:hAnsi="Poppins" w:cs="Poppins"/>
          <w:color w:val="282533" w:themeColor="text1"/>
        </w:rPr>
      </w:pPr>
      <w:r>
        <w:rPr>
          <w:rFonts w:ascii="Poppins" w:eastAsia="Poppins" w:hAnsi="Poppins" w:cs="Poppins"/>
          <w:color w:val="282533" w:themeColor="text1"/>
        </w:rPr>
        <w:t xml:space="preserve">During the quarter, auDA staff and Board Directors progressed work on a new auDA strategy for 2026-30, with consideration for auDA’s operating environment, opportunities and challenges. We look forward to sharing a Draft Strategy for public consultation in Q4.  </w:t>
      </w:r>
    </w:p>
    <w:p w14:paraId="12F984DA" w14:textId="77777777" w:rsidR="00F40B25" w:rsidRDefault="00F40B25" w:rsidP="00F40B25">
      <w:pPr>
        <w:rPr>
          <w:rFonts w:ascii="Poppins" w:eastAsia="Poppins" w:hAnsi="Poppins" w:cs="Poppins"/>
          <w:color w:val="282533" w:themeColor="text1"/>
        </w:rPr>
      </w:pPr>
      <w:r>
        <w:rPr>
          <w:rFonts w:ascii="Poppins" w:eastAsia="Poppins" w:hAnsi="Poppins" w:cs="Poppins"/>
          <w:color w:val="282533" w:themeColor="text1"/>
        </w:rPr>
        <w:t>Meanwhile, in March, the</w:t>
      </w:r>
      <w:r w:rsidRPr="002339E6">
        <w:rPr>
          <w:rFonts w:ascii="Poppins" w:eastAsia="Poppins" w:hAnsi="Poppins" w:cs="Poppins"/>
          <w:color w:val="282533" w:themeColor="text1"/>
        </w:rPr>
        <w:t xml:space="preserve"> </w:t>
      </w:r>
      <w:r>
        <w:rPr>
          <w:rFonts w:ascii="Poppins" w:eastAsia="Poppins" w:hAnsi="Poppins" w:cs="Poppins"/>
          <w:color w:val="282533" w:themeColor="text1"/>
        </w:rPr>
        <w:t>Australian</w:t>
      </w:r>
      <w:r w:rsidRPr="002339E6">
        <w:rPr>
          <w:rFonts w:ascii="Poppins" w:eastAsia="Poppins" w:hAnsi="Poppins" w:cs="Poppins"/>
          <w:color w:val="282533" w:themeColor="text1"/>
        </w:rPr>
        <w:t xml:space="preserve"> Government concluded </w:t>
      </w:r>
      <w:r>
        <w:rPr>
          <w:rFonts w:ascii="Poppins" w:eastAsia="Poppins" w:hAnsi="Poppins" w:cs="Poppins"/>
          <w:color w:val="282533" w:themeColor="text1"/>
        </w:rPr>
        <w:t>its</w:t>
      </w:r>
      <w:r w:rsidRPr="002339E6">
        <w:rPr>
          <w:rFonts w:ascii="Poppins" w:eastAsia="Poppins" w:hAnsi="Poppins" w:cs="Poppins"/>
          <w:color w:val="282533" w:themeColor="text1"/>
        </w:rPr>
        <w:t xml:space="preserve"> </w:t>
      </w:r>
      <w:r>
        <w:rPr>
          <w:rFonts w:ascii="Poppins" w:eastAsia="Poppins" w:hAnsi="Poppins" w:cs="Poppins"/>
          <w:color w:val="282533" w:themeColor="text1"/>
        </w:rPr>
        <w:t>periodic</w:t>
      </w:r>
      <w:r w:rsidRPr="002339E6">
        <w:rPr>
          <w:rFonts w:ascii="Poppins" w:eastAsia="Poppins" w:hAnsi="Poppins" w:cs="Poppins"/>
          <w:color w:val="282533" w:themeColor="text1"/>
        </w:rPr>
        <w:t xml:space="preserve"> review of </w:t>
      </w:r>
      <w:hyperlink r:id="rId12">
        <w:r w:rsidRPr="23D2908E">
          <w:rPr>
            <w:rStyle w:val="Hyperlink"/>
            <w:rFonts w:ascii="Poppins" w:eastAsia="Poppins" w:hAnsi="Poppins" w:cs="Poppins"/>
          </w:rPr>
          <w:t>auDA’s Terms of Endorsement</w:t>
        </w:r>
      </w:hyperlink>
      <w:r>
        <w:t xml:space="preserve"> (ToE)</w:t>
      </w:r>
      <w:r>
        <w:rPr>
          <w:rFonts w:ascii="Poppins" w:eastAsia="Poppins" w:hAnsi="Poppins" w:cs="Poppins"/>
          <w:color w:val="282533" w:themeColor="text1"/>
        </w:rPr>
        <w:t>, which included public consultation</w:t>
      </w:r>
      <w:r w:rsidRPr="002339E6">
        <w:rPr>
          <w:rFonts w:ascii="Poppins" w:eastAsia="Poppins" w:hAnsi="Poppins" w:cs="Poppins"/>
          <w:color w:val="282533" w:themeColor="text1"/>
        </w:rPr>
        <w:t xml:space="preserve">. The </w:t>
      </w:r>
      <w:r>
        <w:rPr>
          <w:rFonts w:ascii="Poppins" w:eastAsia="Poppins" w:hAnsi="Poppins" w:cs="Poppins"/>
          <w:color w:val="282533" w:themeColor="text1"/>
        </w:rPr>
        <w:t>revised</w:t>
      </w:r>
      <w:r w:rsidRPr="002339E6">
        <w:rPr>
          <w:rFonts w:ascii="Poppins" w:eastAsia="Poppins" w:hAnsi="Poppins" w:cs="Poppins"/>
          <w:color w:val="282533" w:themeColor="text1"/>
        </w:rPr>
        <w:t xml:space="preserve"> </w:t>
      </w:r>
      <w:r w:rsidRPr="23D2908E">
        <w:rPr>
          <w:rFonts w:ascii="Poppins" w:eastAsia="Poppins" w:hAnsi="Poppins" w:cs="Poppins"/>
          <w:color w:val="282533" w:themeColor="text1"/>
        </w:rPr>
        <w:t xml:space="preserve">ToE </w:t>
      </w:r>
      <w:r>
        <w:rPr>
          <w:rFonts w:ascii="Poppins" w:eastAsia="Poppins" w:hAnsi="Poppins" w:cs="Poppins"/>
          <w:color w:val="282533" w:themeColor="text1"/>
        </w:rPr>
        <w:t>include minor amendments that reflect auDA’s role in internet governance regionally. auDA welcomes the updated ToE and the Government’s shared commitment to a resilient .au and multi-stakeholder internet governance model.</w:t>
      </w:r>
    </w:p>
    <w:p w14:paraId="096A5260" w14:textId="77777777" w:rsidR="00F40B25" w:rsidRDefault="00F40B25" w:rsidP="00F40B25">
      <w:pPr>
        <w:rPr>
          <w:rFonts w:ascii="Poppins" w:eastAsia="Poppins" w:hAnsi="Poppins" w:cs="Poppins"/>
          <w:b/>
          <w:bCs/>
          <w:color w:val="282533" w:themeColor="text1"/>
        </w:rPr>
      </w:pPr>
      <w:r>
        <w:rPr>
          <w:rFonts w:ascii="Poppins" w:eastAsia="Poppins" w:hAnsi="Poppins" w:cs="Poppins"/>
          <w:b/>
          <w:bCs/>
          <w:color w:val="282533" w:themeColor="text1"/>
        </w:rPr>
        <w:t>Core functions</w:t>
      </w:r>
    </w:p>
    <w:p w14:paraId="4EE6E2AC" w14:textId="77777777" w:rsidR="00F40B25" w:rsidRDefault="00F40B25" w:rsidP="00F40B25">
      <w:pPr>
        <w:rPr>
          <w:rFonts w:ascii="Poppins" w:eastAsia="Poppins" w:hAnsi="Poppins" w:cs="Poppins"/>
          <w:color w:val="282533" w:themeColor="text1"/>
        </w:rPr>
      </w:pPr>
      <w:r w:rsidRPr="1C056C8D">
        <w:rPr>
          <w:rFonts w:ascii="Poppins" w:eastAsia="Poppins" w:hAnsi="Poppins" w:cs="Poppins"/>
          <w:color w:val="282533" w:themeColor="text1"/>
        </w:rPr>
        <w:t xml:space="preserve">The </w:t>
      </w:r>
      <w:r>
        <w:rPr>
          <w:rFonts w:ascii="Poppins" w:eastAsia="Poppins" w:hAnsi="Poppins" w:cs="Poppins"/>
          <w:color w:val="282533" w:themeColor="text1"/>
        </w:rPr>
        <w:t>ToE</w:t>
      </w:r>
      <w:r w:rsidRPr="1C056C8D">
        <w:rPr>
          <w:rFonts w:ascii="Poppins" w:eastAsia="Poppins" w:hAnsi="Poppins" w:cs="Poppins"/>
          <w:color w:val="282533" w:themeColor="text1"/>
        </w:rPr>
        <w:t xml:space="preserve"> set out our core functions to operate a secure, reliable .au domain; administer the .au licensing regime through multi-stakeholder processes; and support multi-stakeholder internet governance domestically, regionally and internationally.</w:t>
      </w:r>
    </w:p>
    <w:p w14:paraId="0A92CA5D" w14:textId="77777777" w:rsidR="00F40B25" w:rsidRDefault="00F40B25" w:rsidP="00F40B25">
      <w:pPr>
        <w:rPr>
          <w:rFonts w:ascii="Poppins" w:eastAsia="Poppins" w:hAnsi="Poppins" w:cs="Poppins"/>
          <w:color w:val="282533" w:themeColor="text1"/>
        </w:rPr>
      </w:pPr>
      <w:r>
        <w:rPr>
          <w:rFonts w:ascii="Poppins" w:eastAsia="Poppins" w:hAnsi="Poppins" w:cs="Poppins"/>
          <w:color w:val="282533" w:themeColor="text1"/>
        </w:rPr>
        <w:t xml:space="preserve">Security and continuity planning are essential to support an uninterrupted .au DNS. In the quarter, we began preparations for our annual ISO 27001 audit, the international best practice standard for information security management systems. This supports auDA’s efforts to deliver a resilient .au, alongside proactive monitoring of the evolving threat environment. </w:t>
      </w:r>
    </w:p>
    <w:p w14:paraId="3C69F826" w14:textId="77777777" w:rsidR="00F40B25" w:rsidRDefault="00F40B25" w:rsidP="00F40B25">
      <w:pPr>
        <w:rPr>
          <w:rFonts w:ascii="Poppins" w:hAnsi="Poppins" w:cs="Poppins"/>
        </w:rPr>
      </w:pPr>
      <w:r>
        <w:rPr>
          <w:rFonts w:ascii="Poppins" w:hAnsi="Poppins" w:cs="Poppins"/>
        </w:rPr>
        <w:t xml:space="preserve">This year, auDA will undertake a review of the .au Licensing Rules. </w:t>
      </w:r>
      <w:r>
        <w:rPr>
          <w:rFonts w:ascii="Poppins" w:eastAsia="Poppins" w:hAnsi="Poppins" w:cs="Poppins"/>
          <w:color w:val="282533" w:themeColor="text1"/>
        </w:rPr>
        <w:t>The rules are developed through multi-stakeholder consultation to ensure the</w:t>
      </w:r>
      <w:r>
        <w:rPr>
          <w:rFonts w:ascii="Poppins" w:hAnsi="Poppins" w:cs="Poppins"/>
        </w:rPr>
        <w:t xml:space="preserve">y meet the changing needs of Australian internet users. In the quarter, we sought community feedback on an </w:t>
      </w:r>
      <w:hyperlink r:id="rId13">
        <w:r w:rsidRPr="38FB1254">
          <w:rPr>
            <w:rStyle w:val="Hyperlink"/>
            <w:rFonts w:ascii="Poppins" w:hAnsi="Poppins" w:cs="Poppins"/>
          </w:rPr>
          <w:t>Issues Discovery Paper</w:t>
        </w:r>
      </w:hyperlink>
      <w:r>
        <w:rPr>
          <w:rFonts w:ascii="Poppins" w:hAnsi="Poppins" w:cs="Poppins"/>
        </w:rPr>
        <w:t xml:space="preserve"> to inform the Terms of Reference for the</w:t>
      </w:r>
      <w:r w:rsidRPr="00AE6607">
        <w:rPr>
          <w:rFonts w:ascii="Poppins" w:hAnsi="Poppins" w:cs="Poppins"/>
        </w:rPr>
        <w:t xml:space="preserve"> multi-stakeholder Policy Advisory Panel</w:t>
      </w:r>
      <w:r>
        <w:rPr>
          <w:rFonts w:ascii="Poppins" w:hAnsi="Poppins" w:cs="Poppins"/>
        </w:rPr>
        <w:t xml:space="preserve"> that will lead the review</w:t>
      </w:r>
      <w:r w:rsidRPr="00AE6607">
        <w:rPr>
          <w:rFonts w:ascii="Poppins" w:hAnsi="Poppins" w:cs="Poppins"/>
        </w:rPr>
        <w:t>.</w:t>
      </w:r>
      <w:r w:rsidRPr="002339E6">
        <w:rPr>
          <w:rFonts w:ascii="Poppins" w:hAnsi="Poppins" w:cs="Poppins"/>
        </w:rPr>
        <w:t xml:space="preserve"> </w:t>
      </w:r>
      <w:r>
        <w:rPr>
          <w:rFonts w:ascii="Poppins" w:hAnsi="Poppins" w:cs="Poppins"/>
        </w:rPr>
        <w:t>In the coming quarter, we will call for expressions of interest to form the Policy Advisory Panel.</w:t>
      </w:r>
      <w:r w:rsidRPr="002339E6">
        <w:rPr>
          <w:rFonts w:ascii="Poppins" w:hAnsi="Poppins" w:cs="Poppins"/>
        </w:rPr>
        <w:t xml:space="preserve"> </w:t>
      </w:r>
    </w:p>
    <w:p w14:paraId="4861A3A5" w14:textId="77777777" w:rsidR="00F40B25" w:rsidRDefault="00F40B25" w:rsidP="00F40B25">
      <w:pPr>
        <w:rPr>
          <w:rFonts w:ascii="Poppins" w:hAnsi="Poppins" w:cs="Poppins"/>
        </w:rPr>
      </w:pPr>
      <w:r>
        <w:rPr>
          <w:rFonts w:ascii="Poppins" w:eastAsia="Poppins" w:hAnsi="Poppins" w:cs="Poppins"/>
          <w:color w:val="282533" w:themeColor="text1"/>
        </w:rPr>
        <w:t xml:space="preserve">Creation of new .au domain names in Q3 increased 5.6 per cent year-on-year, showing that .au continues to be valuable for Australians when building their online presence. Complaints lodged with auDA about domain names that may not comply with .au rules also increased in the quarter. Of </w:t>
      </w:r>
      <w:r w:rsidRPr="00233BFE">
        <w:rPr>
          <w:rFonts w:ascii="Poppins" w:eastAsia="Poppins" w:hAnsi="Poppins" w:cs="Poppins"/>
          <w:color w:val="282533" w:themeColor="text1"/>
        </w:rPr>
        <w:t xml:space="preserve">575 complaints received, 361 related to </w:t>
      </w:r>
      <w:r>
        <w:rPr>
          <w:rFonts w:ascii="Poppins" w:eastAsia="Poppins" w:hAnsi="Poppins" w:cs="Poppins"/>
          <w:color w:val="282533" w:themeColor="text1"/>
        </w:rPr>
        <w:t>suspected misuse of another</w:t>
      </w:r>
      <w:r w:rsidRPr="00233BFE">
        <w:rPr>
          <w:rFonts w:ascii="Poppins" w:eastAsia="Poppins" w:hAnsi="Poppins" w:cs="Poppins"/>
          <w:color w:val="282533" w:themeColor="text1"/>
        </w:rPr>
        <w:t xml:space="preserve"> business</w:t>
      </w:r>
      <w:r>
        <w:rPr>
          <w:rFonts w:ascii="Poppins" w:eastAsia="Poppins" w:hAnsi="Poppins" w:cs="Poppins"/>
          <w:color w:val="282533" w:themeColor="text1"/>
        </w:rPr>
        <w:t xml:space="preserve">’ legal information to register a .au. Following review by auDA, </w:t>
      </w:r>
      <w:r w:rsidRPr="00233BFE">
        <w:rPr>
          <w:rFonts w:ascii="Poppins" w:eastAsia="Poppins" w:hAnsi="Poppins" w:cs="Poppins"/>
          <w:color w:val="282533" w:themeColor="text1"/>
        </w:rPr>
        <w:t>88</w:t>
      </w:r>
      <w:r>
        <w:rPr>
          <w:rFonts w:ascii="Poppins" w:eastAsia="Poppins" w:hAnsi="Poppins" w:cs="Poppins"/>
          <w:color w:val="282533" w:themeColor="text1"/>
        </w:rPr>
        <w:t xml:space="preserve"> per cent of cases resulted in </w:t>
      </w:r>
      <w:r w:rsidDel="00A629CB">
        <w:rPr>
          <w:rFonts w:ascii="Poppins" w:eastAsia="Poppins" w:hAnsi="Poppins" w:cs="Poppins"/>
          <w:color w:val="282533" w:themeColor="text1"/>
        </w:rPr>
        <w:t xml:space="preserve">the </w:t>
      </w:r>
      <w:r>
        <w:rPr>
          <w:rFonts w:ascii="Poppins" w:eastAsia="Poppins" w:hAnsi="Poppins" w:cs="Poppins"/>
          <w:color w:val="282533" w:themeColor="text1"/>
        </w:rPr>
        <w:lastRenderedPageBreak/>
        <w:t xml:space="preserve">suspension of related domain names. Following suspension, if the compliance issue is not addressed within 30 days, the domain licences are cancelled.  Clear, consistent complaint processes, as set out in the .au Licensing Rules, help us </w:t>
      </w:r>
      <w:r w:rsidRPr="00B5322D">
        <w:rPr>
          <w:rFonts w:ascii="Poppins" w:eastAsia="Poppins" w:hAnsi="Poppins" w:cs="Poppins"/>
          <w:color w:val="282533" w:themeColor="text1"/>
        </w:rPr>
        <w:t>act on misuse of domain names</w:t>
      </w:r>
      <w:r w:rsidDel="003F7521">
        <w:rPr>
          <w:rFonts w:ascii="Poppins" w:eastAsia="Poppins" w:hAnsi="Poppins" w:cs="Poppins"/>
          <w:color w:val="282533" w:themeColor="text1"/>
        </w:rPr>
        <w:t xml:space="preserve"> </w:t>
      </w:r>
      <w:r w:rsidRPr="00B5322D" w:rsidDel="003F7521">
        <w:rPr>
          <w:rFonts w:ascii="Poppins" w:eastAsia="Poppins" w:hAnsi="Poppins" w:cs="Poppins"/>
          <w:color w:val="282533" w:themeColor="text1"/>
        </w:rPr>
        <w:t>to deliver a trusted .au</w:t>
      </w:r>
      <w:r w:rsidRPr="00B5322D">
        <w:rPr>
          <w:rFonts w:ascii="Poppins" w:eastAsia="Poppins" w:hAnsi="Poppins" w:cs="Poppins"/>
          <w:color w:val="282533" w:themeColor="text1"/>
        </w:rPr>
        <w:t>.</w:t>
      </w:r>
    </w:p>
    <w:p w14:paraId="64CFC29C" w14:textId="77777777" w:rsidR="00F40B25" w:rsidRDefault="00F40B25" w:rsidP="00F40B25">
      <w:pPr>
        <w:rPr>
          <w:rFonts w:ascii="Poppins" w:hAnsi="Poppins" w:cs="Poppins"/>
        </w:rPr>
      </w:pPr>
      <w:r w:rsidRPr="1C056C8D">
        <w:rPr>
          <w:rFonts w:ascii="Poppins" w:hAnsi="Poppins" w:cs="Poppins"/>
        </w:rPr>
        <w:t>As active participants in multi-stakeholder internet governance, we engaged with local, regional and international communities this quarter. In Australia, we worked with the Australian Internet Governance Forum (auIGF) Multi-stakeholder Standing Committee in our capacity as Secretariat to prepare for the 2025 auIGF in Adelaide on 23-24 September</w:t>
      </w:r>
      <w:r>
        <w:rPr>
          <w:rFonts w:ascii="Poppins" w:hAnsi="Poppins" w:cs="Poppins"/>
        </w:rPr>
        <w:t xml:space="preserve"> 2025</w:t>
      </w:r>
      <w:r w:rsidRPr="1C056C8D">
        <w:rPr>
          <w:rFonts w:ascii="Poppins" w:hAnsi="Poppins" w:cs="Poppins"/>
        </w:rPr>
        <w:t>. Regionally, we participated at the 87</w:t>
      </w:r>
      <w:r w:rsidRPr="1C056C8D">
        <w:rPr>
          <w:rFonts w:ascii="Poppins" w:hAnsi="Poppins" w:cs="Poppins"/>
          <w:vertAlign w:val="superscript"/>
        </w:rPr>
        <w:t>th</w:t>
      </w:r>
      <w:r w:rsidRPr="1C056C8D">
        <w:rPr>
          <w:rFonts w:ascii="Poppins" w:hAnsi="Poppins" w:cs="Poppins"/>
        </w:rPr>
        <w:t xml:space="preserve"> meeting of the Asia Pacific Top Level Domain (APTLD87), where we delivered an exercise on crisis management and joined panels on the value of strong licensing rules and business continuity during crises. On the global stage, we participated </w:t>
      </w:r>
      <w:r>
        <w:rPr>
          <w:rFonts w:ascii="Poppins" w:hAnsi="Poppins" w:cs="Poppins"/>
        </w:rPr>
        <w:t>in</w:t>
      </w:r>
      <w:r w:rsidRPr="1C056C8D">
        <w:rPr>
          <w:rFonts w:ascii="Poppins" w:hAnsi="Poppins" w:cs="Poppins"/>
        </w:rPr>
        <w:t xml:space="preserve"> the 82</w:t>
      </w:r>
      <w:r w:rsidRPr="1C056C8D">
        <w:rPr>
          <w:rFonts w:ascii="Poppins" w:hAnsi="Poppins" w:cs="Poppins"/>
          <w:vertAlign w:val="superscript"/>
        </w:rPr>
        <w:t>nd</w:t>
      </w:r>
      <w:r w:rsidRPr="1C056C8D">
        <w:rPr>
          <w:rFonts w:ascii="Poppins" w:hAnsi="Poppins" w:cs="Poppins"/>
        </w:rPr>
        <w:t xml:space="preserve"> meeting of the Internet Corporation for Assigned Names and Numbers (ICANN82) where we continued our contributions in the Country Code Names Supporting Organisation (ccNSO) Council and key committees. We also met with registrars, registries and members of the Technical Community Coalition for Multistakeholderism (TCCM) to continue strengthening multi-stakeholder internet governance. </w:t>
      </w:r>
    </w:p>
    <w:p w14:paraId="1169DA6E" w14:textId="77777777" w:rsidR="00F40B25" w:rsidRPr="00216150" w:rsidRDefault="00F40B25" w:rsidP="00F40B25">
      <w:pPr>
        <w:rPr>
          <w:rFonts w:ascii="Poppins" w:hAnsi="Poppins" w:cs="Poppins"/>
          <w:b/>
          <w:bCs/>
        </w:rPr>
      </w:pPr>
      <w:r w:rsidRPr="00216150">
        <w:rPr>
          <w:rFonts w:ascii="Poppins" w:hAnsi="Poppins" w:cs="Poppins"/>
          <w:b/>
          <w:bCs/>
        </w:rPr>
        <w:t xml:space="preserve">Community engagement </w:t>
      </w:r>
    </w:p>
    <w:p w14:paraId="24ED55D3" w14:textId="77777777" w:rsidR="00F40B25" w:rsidRDefault="00F40B25" w:rsidP="00F40B25">
      <w:pPr>
        <w:rPr>
          <w:rFonts w:ascii="Poppins" w:hAnsi="Poppins" w:cs="Poppins"/>
        </w:rPr>
      </w:pPr>
      <w:r>
        <w:rPr>
          <w:rFonts w:ascii="Poppins" w:hAnsi="Poppins" w:cs="Poppins"/>
        </w:rPr>
        <w:t>We kept up our comprehensive program of engagements with .au members and stakeholders in Q3. auDA sponsored and participated in events held in Melbourne, Canberra, Tasmania, Queensland and online. These included sessions on internet governance for university students, and information on .au and website security for refu</w:t>
      </w:r>
      <w:r w:rsidRPr="00D77A2D">
        <w:rPr>
          <w:rFonts w:ascii="Poppins" w:hAnsi="Poppins" w:cs="Poppins"/>
        </w:rPr>
        <w:t xml:space="preserve">gee and migrant women </w:t>
      </w:r>
      <w:r>
        <w:rPr>
          <w:rFonts w:ascii="Poppins" w:hAnsi="Poppins" w:cs="Poppins"/>
        </w:rPr>
        <w:t>through the</w:t>
      </w:r>
      <w:r w:rsidRPr="00D77A2D">
        <w:rPr>
          <w:rFonts w:ascii="Poppins" w:hAnsi="Poppins" w:cs="Poppins"/>
        </w:rPr>
        <w:t xml:space="preserve"> </w:t>
      </w:r>
      <w:r w:rsidRPr="004A09D8">
        <w:rPr>
          <w:rFonts w:ascii="Poppins" w:hAnsi="Poppins" w:cs="Poppins"/>
          <w:i/>
          <w:iCs/>
        </w:rPr>
        <w:t>SisterWorks Small Business Program</w:t>
      </w:r>
      <w:r>
        <w:rPr>
          <w:rFonts w:ascii="Poppins" w:hAnsi="Poppins" w:cs="Poppins"/>
        </w:rPr>
        <w:t xml:space="preserve">. </w:t>
      </w:r>
    </w:p>
    <w:p w14:paraId="40024B68" w14:textId="77777777" w:rsidR="00F40B25" w:rsidRDefault="00F40B25" w:rsidP="00F40B25">
      <w:pPr>
        <w:rPr>
          <w:rFonts w:ascii="Poppins" w:hAnsi="Poppins" w:cs="Poppins"/>
        </w:rPr>
      </w:pPr>
      <w:r>
        <w:rPr>
          <w:rFonts w:ascii="Poppins" w:hAnsi="Poppins" w:cs="Poppins"/>
        </w:rPr>
        <w:t xml:space="preserve">In February 2025, we proudly sponsored the Tech Futures 2025 event at Parliament House, delivered by the Tech Policy Design Institute (TPDi). There I joined leaders from government, civil society, academia and industry, advocating for the role of .au and the development of strong and inclusive tech policy in Australia. </w:t>
      </w:r>
    </w:p>
    <w:p w14:paraId="3313A0C2" w14:textId="77777777" w:rsidR="00F40B25" w:rsidRDefault="00F40B25" w:rsidP="00F40B25">
      <w:pPr>
        <w:rPr>
          <w:rFonts w:ascii="Poppins" w:eastAsia="Poppins" w:hAnsi="Poppins" w:cs="Poppins"/>
          <w:color w:val="282533" w:themeColor="text1"/>
        </w:rPr>
      </w:pPr>
      <w:r w:rsidRPr="00B7027A">
        <w:rPr>
          <w:rFonts w:ascii="Poppins" w:hAnsi="Poppins" w:cs="Poppins"/>
        </w:rPr>
        <w:t xml:space="preserve">During the quarter, we hosted a series of </w:t>
      </w:r>
      <w:r w:rsidRPr="00794836">
        <w:rPr>
          <w:rFonts w:ascii="Poppins" w:eastAsia="Poppins" w:hAnsi="Poppins" w:cs="Poppins"/>
          <w:color w:val="282533" w:themeColor="text1"/>
        </w:rPr>
        <w:t>webinars for information sharing with the .au registrar community</w:t>
      </w:r>
      <w:r>
        <w:rPr>
          <w:rFonts w:ascii="Poppins" w:eastAsia="Poppins" w:hAnsi="Poppins" w:cs="Poppins"/>
          <w:color w:val="282533" w:themeColor="text1"/>
        </w:rPr>
        <w:t>. We also</w:t>
      </w:r>
      <w:r w:rsidRPr="00FA776E">
        <w:rPr>
          <w:rFonts w:ascii="Poppins" w:hAnsi="Poppins" w:cs="Poppins"/>
        </w:rPr>
        <w:t xml:space="preserve"> delivered the latest round of our Co-Marketing Program, which provides funding to registrars to support .au </w:t>
      </w:r>
      <w:r>
        <w:rPr>
          <w:rFonts w:ascii="Poppins" w:hAnsi="Poppins" w:cs="Poppins"/>
        </w:rPr>
        <w:t xml:space="preserve">registrations and </w:t>
      </w:r>
      <w:r w:rsidRPr="00FA776E">
        <w:rPr>
          <w:rFonts w:ascii="Poppins" w:hAnsi="Poppins" w:cs="Poppins"/>
        </w:rPr>
        <w:t>a competitive .au market. This financial year, the Program has provided almost $800,000</w:t>
      </w:r>
      <w:r>
        <w:rPr>
          <w:rFonts w:ascii="Poppins" w:hAnsi="Poppins" w:cs="Poppins"/>
        </w:rPr>
        <w:t xml:space="preserve"> in funding</w:t>
      </w:r>
      <w:r w:rsidRPr="00FA776E">
        <w:rPr>
          <w:rFonts w:ascii="Poppins" w:hAnsi="Poppins" w:cs="Poppins"/>
        </w:rPr>
        <w:t>.</w:t>
      </w:r>
    </w:p>
    <w:p w14:paraId="130B135D" w14:textId="77777777" w:rsidR="00F40B25" w:rsidRDefault="00F40B25" w:rsidP="00F40B25">
      <w:pPr>
        <w:rPr>
          <w:rFonts w:ascii="Poppins" w:eastAsia="Poppins" w:hAnsi="Poppins" w:cs="Poppins"/>
          <w:color w:val="282533" w:themeColor="text1"/>
        </w:rPr>
      </w:pPr>
      <w:r w:rsidRPr="1EEC0AAF">
        <w:rPr>
          <w:rFonts w:ascii="Poppins" w:eastAsia="Poppins" w:hAnsi="Poppins" w:cs="Poppins"/>
          <w:color w:val="282533" w:themeColor="text1"/>
        </w:rPr>
        <w:t>In Q3, we also consulted</w:t>
      </w:r>
      <w:r w:rsidRPr="1EEC0AAF">
        <w:rPr>
          <w:rFonts w:ascii="Poppins" w:hAnsi="Poppins" w:cs="Poppins"/>
        </w:rPr>
        <w:t xml:space="preserve"> with the public on a </w:t>
      </w:r>
      <w:hyperlink r:id="rId14">
        <w:r w:rsidRPr="1EEC0AAF">
          <w:rPr>
            <w:rStyle w:val="Hyperlink"/>
            <w:rFonts w:ascii="Poppins" w:hAnsi="Poppins" w:cs="Poppins"/>
          </w:rPr>
          <w:t>Draft Conduct Complaints Policy and Draft Engagement Charter</w:t>
        </w:r>
      </w:hyperlink>
      <w:r w:rsidRPr="1EEC0AAF">
        <w:rPr>
          <w:rFonts w:ascii="Poppins" w:eastAsia="Poppins" w:hAnsi="Poppins" w:cs="Poppins"/>
          <w:color w:val="282533" w:themeColor="text1"/>
        </w:rPr>
        <w:t xml:space="preserve"> to support constructive engagements with auDA. </w:t>
      </w:r>
      <w:r w:rsidRPr="00B7027A">
        <w:rPr>
          <w:rFonts w:ascii="Poppins" w:eastAsia="Poppins" w:hAnsi="Poppins" w:cs="Poppins"/>
          <w:color w:val="282533" w:themeColor="text1"/>
        </w:rPr>
        <w:t>The outcome of the consultation will be shared on our website in Q4.</w:t>
      </w:r>
      <w:r>
        <w:rPr>
          <w:rFonts w:ascii="Poppins" w:eastAsia="Poppins" w:hAnsi="Poppins" w:cs="Poppins"/>
          <w:color w:val="282533" w:themeColor="text1"/>
        </w:rPr>
        <w:t xml:space="preserve"> </w:t>
      </w:r>
    </w:p>
    <w:p w14:paraId="4E15282A" w14:textId="77777777" w:rsidR="00F40B25" w:rsidRDefault="00F40B25" w:rsidP="00F40B25">
      <w:pPr>
        <w:rPr>
          <w:rFonts w:ascii="Poppins" w:hAnsi="Poppins" w:cs="Poppins"/>
        </w:rPr>
      </w:pPr>
      <w:r>
        <w:rPr>
          <w:rFonts w:ascii="Poppins" w:hAnsi="Poppins" w:cs="Poppins"/>
        </w:rPr>
        <w:t>I thank the auDA team and our many stakeholders for their work and engagement over the quarter. Finally, I welcome Sharon Copeland-Smith, who joins the Executive team as our Chief Operating Officer, and Robert Turney, auDA’s new Chief Information Security Officer. We’re delighted to have them join the auDA team.</w:t>
      </w:r>
    </w:p>
    <w:p w14:paraId="57FD0883" w14:textId="34697E0A" w:rsidR="00F40B25" w:rsidRPr="00166CA8" w:rsidRDefault="00F40B25" w:rsidP="00F40B25">
      <w:pPr>
        <w:rPr>
          <w:rFonts w:ascii="Poppins" w:hAnsi="Poppins" w:cs="Poppins"/>
          <w:b/>
          <w:bCs/>
        </w:rPr>
      </w:pPr>
      <w:r w:rsidRPr="002E4649">
        <w:rPr>
          <w:rFonts w:ascii="Poppins" w:hAnsi="Poppins" w:cs="Poppins"/>
          <w:b/>
          <w:bCs/>
        </w:rPr>
        <w:lastRenderedPageBreak/>
        <w:t>Celebrating .au</w:t>
      </w:r>
      <w:r>
        <w:rPr>
          <w:rFonts w:ascii="Poppins" w:hAnsi="Poppins" w:cs="Poppins"/>
          <w:b/>
          <w:bCs/>
        </w:rPr>
        <w:t xml:space="preserve"> direct</w:t>
      </w:r>
    </w:p>
    <w:p w14:paraId="52D251B9" w14:textId="166EDBF7" w:rsidR="00D10B28" w:rsidRDefault="00F40B25" w:rsidP="00F40B25">
      <w:pPr>
        <w:rPr>
          <w:rFonts w:ascii="Poppins" w:hAnsi="Poppins" w:cs="Poppins"/>
        </w:rPr>
      </w:pPr>
      <w:r w:rsidRPr="003A1D67">
        <w:rPr>
          <w:rFonts w:ascii="Poppins" w:hAnsi="Poppins" w:cs="Poppins"/>
        </w:rPr>
        <w:t>March marked the three-year anniversary of .au direct</w:t>
      </w:r>
      <w:r>
        <w:rPr>
          <w:rFonts w:ascii="Poppins" w:hAnsi="Poppins" w:cs="Poppins"/>
        </w:rPr>
        <w:t xml:space="preserve">, launched in 2022 to support greater choice for Australians building their online presence. Since its launch </w:t>
      </w:r>
      <w:r w:rsidRPr="003A1D67">
        <w:rPr>
          <w:rFonts w:ascii="Poppins" w:hAnsi="Poppins" w:cs="Poppins"/>
        </w:rPr>
        <w:t xml:space="preserve">.au direct has </w:t>
      </w:r>
      <w:r>
        <w:rPr>
          <w:rFonts w:ascii="Poppins" w:hAnsi="Poppins" w:cs="Poppins"/>
        </w:rPr>
        <w:t>become a popular choice, making up one in five of all .au registrations.</w:t>
      </w:r>
      <w:r w:rsidRPr="00B17F26">
        <w:rPr>
          <w:rFonts w:ascii="Poppins" w:hAnsi="Poppins" w:cs="Poppins"/>
        </w:rPr>
        <w:t xml:space="preserve"> </w:t>
      </w:r>
      <w:r w:rsidR="009E47FA">
        <w:rPr>
          <w:rFonts w:ascii="Poppins" w:hAnsi="Poppins" w:cs="Poppins"/>
        </w:rPr>
        <w:t xml:space="preserve">Other notable </w:t>
      </w:r>
      <w:r w:rsidR="00495783">
        <w:rPr>
          <w:rFonts w:ascii="Poppins" w:hAnsi="Poppins" w:cs="Poppins"/>
        </w:rPr>
        <w:t>statistics include:</w:t>
      </w:r>
    </w:p>
    <w:p w14:paraId="1D7AD770" w14:textId="77777777" w:rsidR="00F80FA6" w:rsidRDefault="00F11959" w:rsidP="00F80FA6">
      <w:pPr>
        <w:pStyle w:val="ListParagraph"/>
        <w:numPr>
          <w:ilvl w:val="0"/>
          <w:numId w:val="34"/>
        </w:numPr>
        <w:rPr>
          <w:rFonts w:ascii="Poppins" w:hAnsi="Poppins" w:cs="Poppins"/>
        </w:rPr>
      </w:pPr>
      <w:r w:rsidRPr="00F80FA6">
        <w:rPr>
          <w:rFonts w:ascii="Poppins" w:hAnsi="Poppins" w:cs="Poppins"/>
        </w:rPr>
        <w:t>768,045 .au direct domain names are registered,</w:t>
      </w:r>
    </w:p>
    <w:p w14:paraId="729CD613" w14:textId="77777777" w:rsidR="00F80FA6" w:rsidRDefault="00F11959" w:rsidP="00F80FA6">
      <w:pPr>
        <w:pStyle w:val="ListParagraph"/>
        <w:numPr>
          <w:ilvl w:val="0"/>
          <w:numId w:val="34"/>
        </w:numPr>
        <w:rPr>
          <w:rFonts w:ascii="Poppins" w:hAnsi="Poppins" w:cs="Poppins"/>
        </w:rPr>
      </w:pPr>
      <w:r w:rsidRPr="00F80FA6">
        <w:rPr>
          <w:rFonts w:ascii="Poppins" w:hAnsi="Poppins" w:cs="Poppins"/>
        </w:rPr>
        <w:t>7.6 million DNS queries per day for .au direct in 2024,</w:t>
      </w:r>
    </w:p>
    <w:p w14:paraId="4BFD26DA" w14:textId="77777777" w:rsidR="00F80FA6" w:rsidRDefault="00F11959" w:rsidP="00F80FA6">
      <w:pPr>
        <w:pStyle w:val="ListParagraph"/>
        <w:numPr>
          <w:ilvl w:val="0"/>
          <w:numId w:val="34"/>
        </w:numPr>
        <w:rPr>
          <w:rFonts w:ascii="Poppins" w:hAnsi="Poppins" w:cs="Poppins"/>
        </w:rPr>
      </w:pPr>
      <w:r w:rsidRPr="00F80FA6">
        <w:rPr>
          <w:rFonts w:ascii="Poppins" w:hAnsi="Poppins" w:cs="Poppins"/>
        </w:rPr>
        <w:t>.au direct domain names are on average 26% shorter than com.au domain names.</w:t>
      </w:r>
    </w:p>
    <w:p w14:paraId="5D5CBF26" w14:textId="2035E075" w:rsidR="00F11959" w:rsidRPr="00F80FA6" w:rsidRDefault="00F11959" w:rsidP="00F80FA6">
      <w:pPr>
        <w:pStyle w:val="ListParagraph"/>
        <w:numPr>
          <w:ilvl w:val="0"/>
          <w:numId w:val="34"/>
        </w:numPr>
        <w:rPr>
          <w:rFonts w:ascii="Poppins" w:hAnsi="Poppins" w:cs="Poppins"/>
        </w:rPr>
      </w:pPr>
      <w:r w:rsidRPr="00F80FA6">
        <w:rPr>
          <w:rFonts w:ascii="Poppins" w:hAnsi="Poppins" w:cs="Poppins"/>
        </w:rPr>
        <w:t>T</w:t>
      </w:r>
      <w:r w:rsidR="00F80FA6">
        <w:rPr>
          <w:rFonts w:ascii="Poppins" w:hAnsi="Poppins" w:cs="Poppins"/>
        </w:rPr>
        <w:t>he t</w:t>
      </w:r>
      <w:r w:rsidRPr="00F80FA6">
        <w:rPr>
          <w:rFonts w:ascii="Poppins" w:hAnsi="Poppins" w:cs="Poppins"/>
        </w:rPr>
        <w:t>op user groups in .au direct</w:t>
      </w:r>
      <w:r w:rsidR="00F80FA6">
        <w:rPr>
          <w:rFonts w:ascii="Poppins" w:hAnsi="Poppins" w:cs="Poppins"/>
        </w:rPr>
        <w:t xml:space="preserve"> are</w:t>
      </w:r>
      <w:r w:rsidRPr="00F80FA6">
        <w:rPr>
          <w:rFonts w:ascii="Poppins" w:hAnsi="Poppins" w:cs="Poppins"/>
        </w:rPr>
        <w:t>: 87% businesses including sole traders, 8% clubs, associations and community groups, 3% individuals.</w:t>
      </w:r>
    </w:p>
    <w:p w14:paraId="637078AC" w14:textId="2A7AE648" w:rsidR="00F40B25" w:rsidRDefault="00C65918" w:rsidP="00F40B25">
      <w:pPr>
        <w:rPr>
          <w:rFonts w:ascii="Poppins" w:hAnsi="Poppins" w:cs="Poppins"/>
        </w:rPr>
      </w:pPr>
      <w:r>
        <w:rPr>
          <w:rFonts w:ascii="Poppins" w:hAnsi="Poppins" w:cs="Poppins"/>
          <w:noProof/>
        </w:rPr>
        <w:drawing>
          <wp:inline distT="0" distB="0" distL="0" distR="0" wp14:anchorId="47E11260" wp14:editId="4BDB8280">
            <wp:extent cx="3665521" cy="2061713"/>
            <wp:effectExtent l="0" t="0" r="0" b="0"/>
            <wp:docPr id="599370239" name="Picture 2" descr="An infographic featuring statistics on three years of .au direct domain names, including: 1 in 5 of all .au registrations are for a .au direct domain name, 768,045 .au direct domain names are registered, 7.6 million DNS queries per day for .au direct in 2024, .au direct domain names are on average 26% shorter than com.au domain names. Top user groups in .au direct: 87% businesses including sole traders, 8% clubs, associations and community groups, 3% individu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370239" name="Picture 2" descr="An infographic featuring statistics on three years of .au direct domain names, including: 1 in 5 of all .au registrations are for a .au direct domain name, 768,045 .au direct domain names are registered, 7.6 million DNS queries per day for .au direct in 2024, .au direct domain names are on average 26% shorter than com.au domain names. Top user groups in .au direct: 87% businesses including sole traders, 8% clubs, associations and community groups, 3% individuals."/>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72350" cy="2065554"/>
                    </a:xfrm>
                    <a:prstGeom prst="rect">
                      <a:avLst/>
                    </a:prstGeom>
                  </pic:spPr>
                </pic:pic>
              </a:graphicData>
            </a:graphic>
          </wp:inline>
        </w:drawing>
      </w:r>
    </w:p>
    <w:p w14:paraId="4FC68C8E" w14:textId="77777777" w:rsidR="00D06BCF" w:rsidRDefault="00D06BCF" w:rsidP="00F40B25">
      <w:pPr>
        <w:rPr>
          <w:b/>
          <w:bCs/>
        </w:rPr>
      </w:pPr>
    </w:p>
    <w:p w14:paraId="6E5874E0" w14:textId="395011C5" w:rsidR="00B60BC5" w:rsidRPr="003129D4" w:rsidRDefault="00C61992" w:rsidP="00F40B25">
      <w:pPr>
        <w:rPr>
          <w:b/>
          <w:bCs/>
        </w:rPr>
      </w:pPr>
      <w:r w:rsidRPr="003129D4">
        <w:rPr>
          <w:b/>
          <w:bCs/>
        </w:rPr>
        <w:t>Dr Bruce Tonkin, auDA CEO</w:t>
      </w:r>
    </w:p>
    <w:p w14:paraId="7B3221CA" w14:textId="77777777" w:rsidR="00C54D23" w:rsidRDefault="00C54D23" w:rsidP="00B60BC5"/>
    <w:p w14:paraId="30295EA4" w14:textId="77777777" w:rsidR="00304C24" w:rsidRDefault="00304C24" w:rsidP="00B60BC5"/>
    <w:p w14:paraId="40E690D8" w14:textId="1937BC99" w:rsidR="00632FFC" w:rsidRDefault="00632FFC">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pPr>
      <w:r>
        <w:br w:type="page"/>
      </w:r>
    </w:p>
    <w:p w14:paraId="11249FC5" w14:textId="6D275D57" w:rsidR="00AE1DBD" w:rsidRPr="00AE1DBD" w:rsidRDefault="00AE1DBD" w:rsidP="00AE1DBD">
      <w:pPr>
        <w:pStyle w:val="Title"/>
        <w:spacing w:after="360"/>
        <w:rPr>
          <w:color w:val="auto"/>
          <w:lang w:val="en-AU"/>
        </w:rPr>
      </w:pPr>
      <w:r w:rsidRPr="00AE1DBD">
        <w:rPr>
          <w:color w:val="auto"/>
          <w:lang w:val="en-AU"/>
        </w:rPr>
        <w:lastRenderedPageBreak/>
        <w:t xml:space="preserve">Quarter at a glance </w:t>
      </w:r>
    </w:p>
    <w:p w14:paraId="705B3769" w14:textId="1F6793B4" w:rsidR="00AE1DBD" w:rsidRPr="003013C4" w:rsidRDefault="00AE1DBD" w:rsidP="00AE1DBD">
      <w:pPr>
        <w:spacing w:after="0"/>
        <w:rPr>
          <w:rFonts w:ascii="Poppins" w:hAnsi="Poppins" w:cs="Poppins"/>
          <w:b/>
          <w:bCs/>
          <w:color w:val="008FA6"/>
          <w:lang w:val="en-US"/>
        </w:rPr>
      </w:pPr>
      <w:r w:rsidRPr="577C599D">
        <w:rPr>
          <w:rFonts w:ascii="Poppins" w:hAnsi="Poppins" w:cs="Poppins"/>
          <w:b/>
          <w:bCs/>
          <w:color w:val="008FA6"/>
          <w:lang w:val="en-US"/>
        </w:rPr>
        <w:t xml:space="preserve">Timeline of key milestones and events </w:t>
      </w:r>
    </w:p>
    <w:p w14:paraId="7669B984" w14:textId="0B97F3F3" w:rsidR="00AE1DBD" w:rsidRDefault="00AE1DBD" w:rsidP="00AE1DBD">
      <w:pPr>
        <w:spacing w:after="0"/>
        <w:rPr>
          <w:rFonts w:ascii="Poppins" w:hAnsi="Poppins" w:cs="Poppins"/>
          <w:b/>
          <w:bCs/>
          <w:color w:val="008FA6"/>
          <w:lang w:val="en-US"/>
        </w:rPr>
      </w:pPr>
    </w:p>
    <w:p w14:paraId="5312D20E" w14:textId="77777777" w:rsidR="009010E9" w:rsidRPr="009010E9" w:rsidRDefault="009010E9" w:rsidP="009010E9">
      <w:pPr>
        <w:spacing w:after="0"/>
        <w:ind w:left="360"/>
        <w:rPr>
          <w:rFonts w:ascii="Poppins" w:hAnsi="Poppins" w:cs="Poppins"/>
          <w:b/>
          <w:bCs/>
        </w:rPr>
      </w:pPr>
      <w:r w:rsidRPr="009010E9">
        <w:rPr>
          <w:rFonts w:ascii="Poppins" w:hAnsi="Poppins" w:cs="Poppins"/>
          <w:b/>
          <w:bCs/>
        </w:rPr>
        <w:t>January</w:t>
      </w:r>
    </w:p>
    <w:p w14:paraId="14113C1B" w14:textId="77777777" w:rsidR="009010E9" w:rsidRPr="009010E9" w:rsidRDefault="009010E9" w:rsidP="009010E9">
      <w:pPr>
        <w:numPr>
          <w:ilvl w:val="0"/>
          <w:numId w:val="32"/>
        </w:numPr>
        <w:spacing w:after="0"/>
        <w:rPr>
          <w:rFonts w:ascii="Poppins" w:hAnsi="Poppins" w:cs="Poppins"/>
        </w:rPr>
      </w:pPr>
      <w:r w:rsidRPr="009010E9">
        <w:rPr>
          <w:rFonts w:ascii="Poppins" w:hAnsi="Poppins" w:cs="Poppins"/>
        </w:rPr>
        <w:t>Bruce Tonkin commenced as auDA CEO</w:t>
      </w:r>
    </w:p>
    <w:p w14:paraId="743B8330" w14:textId="77777777" w:rsidR="009010E9" w:rsidRPr="009010E9" w:rsidRDefault="009010E9" w:rsidP="009010E9">
      <w:pPr>
        <w:numPr>
          <w:ilvl w:val="0"/>
          <w:numId w:val="32"/>
        </w:numPr>
        <w:spacing w:after="0"/>
        <w:rPr>
          <w:rFonts w:ascii="Poppins" w:hAnsi="Poppins" w:cs="Poppins"/>
        </w:rPr>
      </w:pPr>
      <w:r w:rsidRPr="009010E9">
        <w:rPr>
          <w:rFonts w:ascii="Poppins" w:hAnsi="Poppins" w:cs="Poppins"/>
        </w:rPr>
        <w:t xml:space="preserve">Opened consultation on Draft Complaints Policy and Engagement Charter </w:t>
      </w:r>
    </w:p>
    <w:p w14:paraId="2A24CF29" w14:textId="77777777" w:rsidR="009010E9" w:rsidRPr="009010E9" w:rsidRDefault="009010E9" w:rsidP="009010E9">
      <w:pPr>
        <w:numPr>
          <w:ilvl w:val="0"/>
          <w:numId w:val="32"/>
        </w:numPr>
        <w:spacing w:after="0"/>
        <w:rPr>
          <w:rFonts w:ascii="Poppins" w:hAnsi="Poppins" w:cs="Poppins"/>
        </w:rPr>
      </w:pPr>
      <w:r w:rsidRPr="009010E9">
        <w:rPr>
          <w:rFonts w:ascii="Poppins" w:hAnsi="Poppins" w:cs="Poppins"/>
        </w:rPr>
        <w:t xml:space="preserve">Published auDA Sustainability Framework </w:t>
      </w:r>
    </w:p>
    <w:p w14:paraId="612C2226" w14:textId="77777777" w:rsidR="009010E9" w:rsidRPr="009010E9" w:rsidRDefault="009010E9" w:rsidP="009010E9">
      <w:pPr>
        <w:numPr>
          <w:ilvl w:val="0"/>
          <w:numId w:val="32"/>
        </w:numPr>
        <w:spacing w:after="0"/>
        <w:rPr>
          <w:rFonts w:ascii="Poppins" w:hAnsi="Poppins" w:cs="Poppins"/>
        </w:rPr>
      </w:pPr>
      <w:r w:rsidRPr="009010E9">
        <w:rPr>
          <w:rFonts w:ascii="Poppins" w:hAnsi="Poppins" w:cs="Poppins"/>
        </w:rPr>
        <w:t>Published .au Product Guide for registrars</w:t>
      </w:r>
    </w:p>
    <w:p w14:paraId="7526E5DE" w14:textId="77777777" w:rsidR="009010E9" w:rsidRPr="009010E9" w:rsidRDefault="009010E9" w:rsidP="009010E9">
      <w:pPr>
        <w:numPr>
          <w:ilvl w:val="0"/>
          <w:numId w:val="32"/>
        </w:numPr>
        <w:spacing w:after="0"/>
        <w:rPr>
          <w:rFonts w:ascii="Poppins" w:hAnsi="Poppins" w:cs="Poppins"/>
        </w:rPr>
      </w:pPr>
      <w:r w:rsidRPr="009010E9">
        <w:rPr>
          <w:rFonts w:ascii="Poppins" w:hAnsi="Poppins" w:cs="Poppins"/>
        </w:rPr>
        <w:t>Opened Co-Marketing Program grant round applications</w:t>
      </w:r>
    </w:p>
    <w:p w14:paraId="704D5C39" w14:textId="77777777" w:rsidR="009010E9" w:rsidRPr="009010E9" w:rsidRDefault="009010E9" w:rsidP="009010E9">
      <w:pPr>
        <w:numPr>
          <w:ilvl w:val="0"/>
          <w:numId w:val="32"/>
        </w:numPr>
        <w:spacing w:after="0"/>
        <w:rPr>
          <w:rFonts w:ascii="Poppins" w:hAnsi="Poppins" w:cs="Poppins"/>
        </w:rPr>
      </w:pPr>
      <w:r w:rsidRPr="009010E9">
        <w:rPr>
          <w:rFonts w:ascii="Poppins" w:hAnsi="Poppins" w:cs="Poppins"/>
        </w:rPr>
        <w:t>Technical Advisory Standing Committee meeting</w:t>
      </w:r>
    </w:p>
    <w:p w14:paraId="103F7061" w14:textId="77777777" w:rsidR="009010E9" w:rsidRPr="009010E9" w:rsidRDefault="009010E9" w:rsidP="009010E9">
      <w:pPr>
        <w:spacing w:after="0"/>
        <w:ind w:left="360"/>
        <w:rPr>
          <w:rFonts w:ascii="Poppins" w:hAnsi="Poppins" w:cs="Poppins"/>
          <w:b/>
          <w:bCs/>
        </w:rPr>
      </w:pPr>
    </w:p>
    <w:p w14:paraId="6CC6FD45" w14:textId="77777777" w:rsidR="009010E9" w:rsidRPr="009010E9" w:rsidRDefault="009010E9" w:rsidP="009010E9">
      <w:pPr>
        <w:spacing w:after="0"/>
        <w:ind w:left="360"/>
        <w:rPr>
          <w:rFonts w:ascii="Poppins" w:hAnsi="Poppins" w:cs="Poppins"/>
          <w:b/>
          <w:bCs/>
        </w:rPr>
      </w:pPr>
      <w:r w:rsidRPr="009010E9">
        <w:rPr>
          <w:rFonts w:ascii="Poppins" w:hAnsi="Poppins" w:cs="Poppins"/>
          <w:b/>
          <w:bCs/>
        </w:rPr>
        <w:t>February</w:t>
      </w:r>
    </w:p>
    <w:p w14:paraId="28EF3D93" w14:textId="77777777" w:rsidR="009010E9" w:rsidRPr="009010E9" w:rsidRDefault="009010E9" w:rsidP="009010E9">
      <w:pPr>
        <w:numPr>
          <w:ilvl w:val="0"/>
          <w:numId w:val="32"/>
        </w:numPr>
        <w:spacing w:after="0"/>
        <w:rPr>
          <w:rFonts w:ascii="Poppins" w:hAnsi="Poppins" w:cs="Poppins"/>
        </w:rPr>
      </w:pPr>
      <w:r w:rsidRPr="009010E9">
        <w:rPr>
          <w:rFonts w:ascii="Poppins" w:hAnsi="Poppins" w:cs="Poppins"/>
        </w:rPr>
        <w:t>Announced 2024 Community Grant projects and hosted celebration event</w:t>
      </w:r>
    </w:p>
    <w:p w14:paraId="7D19ED77" w14:textId="77777777" w:rsidR="009010E9" w:rsidRPr="009010E9" w:rsidRDefault="009010E9" w:rsidP="009010E9">
      <w:pPr>
        <w:numPr>
          <w:ilvl w:val="0"/>
          <w:numId w:val="32"/>
        </w:numPr>
        <w:spacing w:after="0"/>
        <w:rPr>
          <w:rFonts w:ascii="Poppins" w:hAnsi="Poppins" w:cs="Poppins"/>
        </w:rPr>
      </w:pPr>
      <w:r w:rsidRPr="009010E9">
        <w:rPr>
          <w:rFonts w:ascii="Poppins" w:hAnsi="Poppins" w:cs="Poppins"/>
        </w:rPr>
        <w:t>auDA Board meeting</w:t>
      </w:r>
    </w:p>
    <w:p w14:paraId="66B7EFDB" w14:textId="77777777" w:rsidR="009010E9" w:rsidRPr="009010E9" w:rsidRDefault="009010E9" w:rsidP="009010E9">
      <w:pPr>
        <w:numPr>
          <w:ilvl w:val="0"/>
          <w:numId w:val="32"/>
        </w:numPr>
        <w:spacing w:after="0"/>
        <w:rPr>
          <w:rFonts w:ascii="Poppins" w:hAnsi="Poppins" w:cs="Poppins"/>
        </w:rPr>
      </w:pPr>
      <w:r w:rsidRPr="009010E9">
        <w:rPr>
          <w:rFonts w:ascii="Poppins" w:hAnsi="Poppins" w:cs="Poppins"/>
        </w:rPr>
        <w:t>Published Why .au? report and hosted webinar</w:t>
      </w:r>
    </w:p>
    <w:p w14:paraId="397987B0" w14:textId="77777777" w:rsidR="009010E9" w:rsidRPr="009010E9" w:rsidRDefault="009010E9" w:rsidP="009010E9">
      <w:pPr>
        <w:numPr>
          <w:ilvl w:val="0"/>
          <w:numId w:val="32"/>
        </w:numPr>
        <w:spacing w:after="0"/>
        <w:rPr>
          <w:rFonts w:ascii="Poppins" w:hAnsi="Poppins" w:cs="Poppins"/>
        </w:rPr>
      </w:pPr>
      <w:r w:rsidRPr="009010E9">
        <w:rPr>
          <w:rFonts w:ascii="Poppins" w:hAnsi="Poppins" w:cs="Poppins"/>
        </w:rPr>
        <w:t xml:space="preserve">Opened applications for Nomination Committee </w:t>
      </w:r>
    </w:p>
    <w:p w14:paraId="065750B2" w14:textId="77777777" w:rsidR="009010E9" w:rsidRPr="009010E9" w:rsidRDefault="009010E9" w:rsidP="009010E9">
      <w:pPr>
        <w:numPr>
          <w:ilvl w:val="0"/>
          <w:numId w:val="32"/>
        </w:numPr>
        <w:spacing w:after="0"/>
        <w:rPr>
          <w:rFonts w:ascii="Poppins" w:hAnsi="Poppins" w:cs="Poppins"/>
        </w:rPr>
      </w:pPr>
      <w:r w:rsidRPr="009010E9">
        <w:rPr>
          <w:rFonts w:ascii="Poppins" w:hAnsi="Poppins" w:cs="Poppins"/>
        </w:rPr>
        <w:t xml:space="preserve">Announced auDA Churchill Fellowships </w:t>
      </w:r>
    </w:p>
    <w:p w14:paraId="5EBF6367" w14:textId="77777777" w:rsidR="009010E9" w:rsidRPr="009010E9" w:rsidRDefault="009010E9" w:rsidP="009010E9">
      <w:pPr>
        <w:numPr>
          <w:ilvl w:val="0"/>
          <w:numId w:val="32"/>
        </w:numPr>
        <w:spacing w:after="0"/>
        <w:rPr>
          <w:rFonts w:ascii="Poppins" w:hAnsi="Poppins" w:cs="Poppins"/>
        </w:rPr>
      </w:pPr>
      <w:r w:rsidRPr="009010E9">
        <w:rPr>
          <w:rFonts w:ascii="Poppins" w:hAnsi="Poppins" w:cs="Poppins"/>
        </w:rPr>
        <w:t>Opened consultation on .au Licensing Rules Issues Discovery Paper</w:t>
      </w:r>
    </w:p>
    <w:p w14:paraId="6F553CBC" w14:textId="77777777" w:rsidR="009010E9" w:rsidRPr="009010E9" w:rsidRDefault="009010E9" w:rsidP="009010E9">
      <w:pPr>
        <w:numPr>
          <w:ilvl w:val="0"/>
          <w:numId w:val="32"/>
        </w:numPr>
        <w:spacing w:after="0"/>
        <w:rPr>
          <w:rFonts w:ascii="Poppins" w:hAnsi="Poppins" w:cs="Poppins"/>
        </w:rPr>
      </w:pPr>
      <w:r w:rsidRPr="009010E9">
        <w:rPr>
          <w:rFonts w:ascii="Poppins" w:hAnsi="Poppins" w:cs="Poppins"/>
        </w:rPr>
        <w:t>Sponsored Tech Policy Design Institute (TPDi) Tech Futures event</w:t>
      </w:r>
    </w:p>
    <w:p w14:paraId="3407DBBA" w14:textId="77777777" w:rsidR="009010E9" w:rsidRPr="009010E9" w:rsidRDefault="009010E9" w:rsidP="009010E9">
      <w:pPr>
        <w:numPr>
          <w:ilvl w:val="0"/>
          <w:numId w:val="32"/>
        </w:numPr>
        <w:spacing w:after="0"/>
        <w:rPr>
          <w:rFonts w:ascii="Poppins" w:hAnsi="Poppins" w:cs="Poppins"/>
        </w:rPr>
      </w:pPr>
      <w:r w:rsidRPr="009010E9">
        <w:rPr>
          <w:rFonts w:ascii="Poppins" w:hAnsi="Poppins" w:cs="Poppins"/>
        </w:rPr>
        <w:t>Participated at APTLD87</w:t>
      </w:r>
    </w:p>
    <w:p w14:paraId="2C8549E9" w14:textId="77777777" w:rsidR="009010E9" w:rsidRPr="009010E9" w:rsidRDefault="009010E9" w:rsidP="009010E9">
      <w:pPr>
        <w:numPr>
          <w:ilvl w:val="0"/>
          <w:numId w:val="32"/>
        </w:numPr>
        <w:spacing w:after="0"/>
        <w:rPr>
          <w:rFonts w:ascii="Poppins" w:hAnsi="Poppins" w:cs="Poppins"/>
        </w:rPr>
      </w:pPr>
      <w:r w:rsidRPr="009010E9">
        <w:rPr>
          <w:rFonts w:ascii="Poppins" w:hAnsi="Poppins" w:cs="Poppins"/>
        </w:rPr>
        <w:t>Nomination Committee meeting</w:t>
      </w:r>
    </w:p>
    <w:p w14:paraId="1071333C" w14:textId="77777777" w:rsidR="009010E9" w:rsidRPr="009010E9" w:rsidRDefault="009010E9" w:rsidP="009010E9">
      <w:pPr>
        <w:numPr>
          <w:ilvl w:val="0"/>
          <w:numId w:val="32"/>
        </w:numPr>
        <w:spacing w:after="0"/>
        <w:rPr>
          <w:rFonts w:ascii="Poppins" w:hAnsi="Poppins" w:cs="Poppins"/>
          <w:b/>
          <w:bCs/>
        </w:rPr>
      </w:pPr>
      <w:r w:rsidRPr="009010E9">
        <w:rPr>
          <w:rFonts w:ascii="Poppins" w:hAnsi="Poppins" w:cs="Poppins"/>
        </w:rPr>
        <w:t>auDA team planning retreat</w:t>
      </w:r>
    </w:p>
    <w:p w14:paraId="61C73220" w14:textId="77777777" w:rsidR="009010E9" w:rsidRPr="009010E9" w:rsidRDefault="009010E9" w:rsidP="009010E9">
      <w:pPr>
        <w:spacing w:after="0"/>
        <w:ind w:left="360"/>
        <w:rPr>
          <w:rFonts w:ascii="Poppins" w:hAnsi="Poppins" w:cs="Poppins"/>
          <w:b/>
          <w:bCs/>
        </w:rPr>
      </w:pPr>
    </w:p>
    <w:p w14:paraId="31DAF1B5" w14:textId="77777777" w:rsidR="009010E9" w:rsidRPr="009010E9" w:rsidRDefault="009010E9" w:rsidP="009010E9">
      <w:pPr>
        <w:spacing w:after="0"/>
        <w:ind w:left="360"/>
        <w:rPr>
          <w:rFonts w:ascii="Poppins" w:hAnsi="Poppins" w:cs="Poppins"/>
          <w:b/>
          <w:bCs/>
        </w:rPr>
      </w:pPr>
      <w:r w:rsidRPr="009010E9">
        <w:rPr>
          <w:rFonts w:ascii="Poppins" w:hAnsi="Poppins" w:cs="Poppins"/>
          <w:b/>
          <w:bCs/>
        </w:rPr>
        <w:t>March</w:t>
      </w:r>
    </w:p>
    <w:p w14:paraId="37777ECD" w14:textId="77777777" w:rsidR="009010E9" w:rsidRPr="009010E9" w:rsidRDefault="009010E9" w:rsidP="009010E9">
      <w:pPr>
        <w:numPr>
          <w:ilvl w:val="0"/>
          <w:numId w:val="32"/>
        </w:numPr>
        <w:spacing w:after="0"/>
        <w:rPr>
          <w:rFonts w:ascii="Poppins" w:hAnsi="Poppins" w:cs="Poppins"/>
        </w:rPr>
      </w:pPr>
      <w:r w:rsidRPr="009010E9">
        <w:rPr>
          <w:rFonts w:ascii="Poppins" w:hAnsi="Poppins" w:cs="Poppins"/>
        </w:rPr>
        <w:t xml:space="preserve">Australian Government released revised Terms of Endorsement </w:t>
      </w:r>
    </w:p>
    <w:p w14:paraId="7E485456" w14:textId="77777777" w:rsidR="009010E9" w:rsidRPr="009010E9" w:rsidRDefault="009010E9" w:rsidP="009010E9">
      <w:pPr>
        <w:numPr>
          <w:ilvl w:val="0"/>
          <w:numId w:val="32"/>
        </w:numPr>
        <w:spacing w:after="0"/>
        <w:rPr>
          <w:rFonts w:ascii="Poppins" w:hAnsi="Poppins" w:cs="Poppins"/>
        </w:rPr>
      </w:pPr>
      <w:r w:rsidRPr="009010E9">
        <w:rPr>
          <w:rFonts w:ascii="Poppins" w:hAnsi="Poppins" w:cs="Poppins"/>
        </w:rPr>
        <w:t xml:space="preserve">.au membership events in Tasmania, Queensland and Canberra </w:t>
      </w:r>
    </w:p>
    <w:p w14:paraId="37D86D97" w14:textId="77777777" w:rsidR="009010E9" w:rsidRPr="009010E9" w:rsidRDefault="009010E9" w:rsidP="009010E9">
      <w:pPr>
        <w:numPr>
          <w:ilvl w:val="0"/>
          <w:numId w:val="32"/>
        </w:numPr>
        <w:spacing w:after="0"/>
        <w:rPr>
          <w:rFonts w:ascii="Poppins" w:hAnsi="Poppins" w:cs="Poppins"/>
        </w:rPr>
      </w:pPr>
      <w:r w:rsidRPr="009010E9">
        <w:rPr>
          <w:rFonts w:ascii="Poppins" w:hAnsi="Poppins" w:cs="Poppins"/>
        </w:rPr>
        <w:t>edu.au Advisory Committee meeting</w:t>
      </w:r>
    </w:p>
    <w:p w14:paraId="04F1078F" w14:textId="77777777" w:rsidR="009010E9" w:rsidRPr="009010E9" w:rsidRDefault="009010E9" w:rsidP="009010E9">
      <w:pPr>
        <w:numPr>
          <w:ilvl w:val="0"/>
          <w:numId w:val="32"/>
        </w:numPr>
        <w:spacing w:after="0"/>
        <w:rPr>
          <w:rFonts w:ascii="Poppins" w:hAnsi="Poppins" w:cs="Poppins"/>
        </w:rPr>
      </w:pPr>
      <w:r w:rsidRPr="009010E9">
        <w:rPr>
          <w:rFonts w:ascii="Poppins" w:hAnsi="Poppins" w:cs="Poppins"/>
        </w:rPr>
        <w:t>39 year anniversary of .au, the 10th largest top level domain globally</w:t>
      </w:r>
    </w:p>
    <w:p w14:paraId="2DBBBA4A" w14:textId="77777777" w:rsidR="009010E9" w:rsidRPr="009010E9" w:rsidRDefault="009010E9" w:rsidP="009010E9">
      <w:pPr>
        <w:numPr>
          <w:ilvl w:val="0"/>
          <w:numId w:val="32"/>
        </w:numPr>
        <w:spacing w:after="0"/>
        <w:rPr>
          <w:rFonts w:ascii="Poppins" w:hAnsi="Poppins" w:cs="Poppins"/>
        </w:rPr>
      </w:pPr>
      <w:r w:rsidRPr="009010E9">
        <w:rPr>
          <w:rFonts w:ascii="Poppins" w:hAnsi="Poppins" w:cs="Poppins"/>
        </w:rPr>
        <w:t>Published Internet Governance Roadmap 2025 Progress Report</w:t>
      </w:r>
    </w:p>
    <w:p w14:paraId="15E66B59" w14:textId="77777777" w:rsidR="009010E9" w:rsidRPr="009010E9" w:rsidRDefault="009010E9" w:rsidP="009010E9">
      <w:pPr>
        <w:numPr>
          <w:ilvl w:val="0"/>
          <w:numId w:val="32"/>
        </w:numPr>
        <w:spacing w:after="0"/>
        <w:rPr>
          <w:rFonts w:ascii="Poppins" w:hAnsi="Poppins" w:cs="Poppins"/>
        </w:rPr>
      </w:pPr>
      <w:r w:rsidRPr="009010E9">
        <w:rPr>
          <w:rFonts w:ascii="Poppins" w:hAnsi="Poppins" w:cs="Poppins"/>
        </w:rPr>
        <w:t>Participated at CIRA Technical Community Summit and ICANN82</w:t>
      </w:r>
    </w:p>
    <w:p w14:paraId="43B0ED3B" w14:textId="77777777" w:rsidR="009010E9" w:rsidRPr="009010E9" w:rsidRDefault="009010E9" w:rsidP="009010E9">
      <w:pPr>
        <w:numPr>
          <w:ilvl w:val="0"/>
          <w:numId w:val="32"/>
        </w:numPr>
        <w:spacing w:after="0"/>
        <w:rPr>
          <w:rFonts w:ascii="Poppins" w:hAnsi="Poppins" w:cs="Poppins"/>
        </w:rPr>
      </w:pPr>
      <w:r w:rsidRPr="009010E9">
        <w:rPr>
          <w:rFonts w:ascii="Poppins" w:hAnsi="Poppins" w:cs="Poppins"/>
        </w:rPr>
        <w:t>Three year anniversary of .au direct</w:t>
      </w:r>
    </w:p>
    <w:p w14:paraId="7589B73D" w14:textId="77777777" w:rsidR="009010E9" w:rsidRPr="009010E9" w:rsidRDefault="009010E9" w:rsidP="009010E9">
      <w:pPr>
        <w:numPr>
          <w:ilvl w:val="0"/>
          <w:numId w:val="32"/>
        </w:numPr>
        <w:spacing w:after="0"/>
        <w:rPr>
          <w:rFonts w:ascii="Poppins" w:hAnsi="Poppins" w:cs="Poppins"/>
        </w:rPr>
      </w:pPr>
      <w:r w:rsidRPr="009010E9">
        <w:rPr>
          <w:rFonts w:ascii="Poppins" w:hAnsi="Poppins" w:cs="Poppins"/>
        </w:rPr>
        <w:t xml:space="preserve">Launched Aussies get it campaign </w:t>
      </w:r>
    </w:p>
    <w:p w14:paraId="60605182" w14:textId="3F4791F3" w:rsidR="000C40A4" w:rsidRPr="009010E9" w:rsidRDefault="009010E9" w:rsidP="009010E9">
      <w:pPr>
        <w:numPr>
          <w:ilvl w:val="0"/>
          <w:numId w:val="32"/>
        </w:numPr>
        <w:spacing w:after="0"/>
        <w:rPr>
          <w:rFonts w:ascii="Poppins" w:hAnsi="Poppins" w:cs="Poppins"/>
        </w:rPr>
      </w:pPr>
      <w:r w:rsidRPr="009010E9">
        <w:rPr>
          <w:rFonts w:ascii="Poppins" w:hAnsi="Poppins" w:cs="Poppins"/>
        </w:rPr>
        <w:t>Hosted ICANN82 debrief webinar</w:t>
      </w:r>
    </w:p>
    <w:p w14:paraId="6B0E2AE9" w14:textId="77777777" w:rsidR="00C54D23" w:rsidRDefault="00C54D23" w:rsidP="0076503B">
      <w:pPr>
        <w:spacing w:after="0"/>
        <w:rPr>
          <w:rStyle w:val="normaltextrun"/>
          <w:rFonts w:ascii="Poppins" w:eastAsia="Poppins" w:hAnsi="Poppins" w:cs="Poppins"/>
          <w:sz w:val="18"/>
          <w:szCs w:val="18"/>
        </w:rPr>
      </w:pPr>
    </w:p>
    <w:p w14:paraId="6F672A1D" w14:textId="77777777" w:rsidR="00C54D23" w:rsidRDefault="00C54D23" w:rsidP="0076503B">
      <w:pPr>
        <w:spacing w:after="0"/>
        <w:rPr>
          <w:rStyle w:val="normaltextrun"/>
          <w:rFonts w:ascii="Poppins" w:eastAsia="Poppins" w:hAnsi="Poppins" w:cs="Poppins"/>
          <w:sz w:val="18"/>
          <w:szCs w:val="18"/>
        </w:rPr>
      </w:pPr>
    </w:p>
    <w:p w14:paraId="4F0521EE" w14:textId="77777777" w:rsidR="00FE7EF0" w:rsidRDefault="00FE7EF0" w:rsidP="0076503B">
      <w:pPr>
        <w:spacing w:after="0"/>
        <w:rPr>
          <w:rStyle w:val="normaltextrun"/>
          <w:rFonts w:ascii="Poppins" w:eastAsia="Poppins" w:hAnsi="Poppins" w:cs="Poppins"/>
          <w:sz w:val="18"/>
          <w:szCs w:val="18"/>
        </w:rPr>
      </w:pPr>
    </w:p>
    <w:p w14:paraId="265D4E7C" w14:textId="77777777" w:rsidR="00FE7EF0" w:rsidRDefault="00FE7EF0" w:rsidP="0076503B">
      <w:pPr>
        <w:spacing w:after="0"/>
        <w:rPr>
          <w:rStyle w:val="normaltextrun"/>
          <w:rFonts w:ascii="Poppins" w:eastAsia="Poppins" w:hAnsi="Poppins" w:cs="Poppins"/>
          <w:sz w:val="18"/>
          <w:szCs w:val="18"/>
        </w:rPr>
      </w:pPr>
    </w:p>
    <w:p w14:paraId="79ED08D3" w14:textId="77777777" w:rsidR="00C54D23" w:rsidRDefault="00C54D23" w:rsidP="0076503B">
      <w:pPr>
        <w:spacing w:after="0"/>
        <w:rPr>
          <w:rStyle w:val="normaltextrun"/>
          <w:rFonts w:ascii="Poppins" w:eastAsia="Poppins" w:hAnsi="Poppins" w:cs="Poppins"/>
          <w:sz w:val="18"/>
          <w:szCs w:val="18"/>
        </w:rPr>
      </w:pPr>
    </w:p>
    <w:p w14:paraId="481D1C72" w14:textId="77777777" w:rsidR="00C54D23" w:rsidRPr="009C6759" w:rsidRDefault="00C54D23" w:rsidP="0076503B">
      <w:pPr>
        <w:spacing w:after="0"/>
        <w:rPr>
          <w:rStyle w:val="normaltextrun"/>
          <w:rFonts w:ascii="Poppins" w:eastAsia="Poppins" w:hAnsi="Poppins" w:cs="Poppins"/>
          <w:sz w:val="18"/>
          <w:szCs w:val="18"/>
        </w:rPr>
      </w:pPr>
    </w:p>
    <w:p w14:paraId="5719DEF0" w14:textId="77777777" w:rsidR="00AE1DBD" w:rsidRPr="0076503B" w:rsidRDefault="00AE1DBD" w:rsidP="00AE1DBD">
      <w:pPr>
        <w:spacing w:after="0"/>
        <w:rPr>
          <w:rFonts w:ascii="Poppins" w:hAnsi="Poppins" w:cs="Poppins"/>
          <w:b/>
          <w:bCs/>
          <w:color w:val="008FA6"/>
          <w:sz w:val="18"/>
          <w:szCs w:val="18"/>
        </w:rPr>
      </w:pPr>
    </w:p>
    <w:p w14:paraId="25DFA881" w14:textId="77777777" w:rsidR="00AE1DBD" w:rsidRPr="00AE1DBD" w:rsidRDefault="00AE1DBD" w:rsidP="00AE1DBD">
      <w:pPr>
        <w:pStyle w:val="Title"/>
        <w:spacing w:after="360"/>
        <w:rPr>
          <w:color w:val="auto"/>
          <w:lang w:val="en-AU"/>
        </w:rPr>
      </w:pPr>
      <w:r w:rsidRPr="00AE1DBD">
        <w:rPr>
          <w:color w:val="auto"/>
          <w:lang w:val="en-AU"/>
        </w:rPr>
        <w:lastRenderedPageBreak/>
        <w:t>.au by numbers</w:t>
      </w:r>
    </w:p>
    <w:p w14:paraId="105027CB" w14:textId="3846A1C2" w:rsidR="00AE1DBD" w:rsidRDefault="00AE1DBD" w:rsidP="00AE1DBD">
      <w:pPr>
        <w:rPr>
          <w:rFonts w:ascii="Poppins" w:hAnsi="Poppins" w:cs="Poppins"/>
          <w:b/>
          <w:bCs/>
          <w:color w:val="008FA6"/>
          <w:lang w:val="en-US"/>
        </w:rPr>
      </w:pPr>
      <w:bookmarkStart w:id="1" w:name="_Hlk81820707"/>
      <w:r>
        <w:rPr>
          <w:rFonts w:ascii="Poppins" w:hAnsi="Poppins" w:cs="Poppins"/>
          <w:b/>
          <w:bCs/>
          <w:color w:val="008FA6"/>
          <w:lang w:val="en-US"/>
        </w:rPr>
        <w:t xml:space="preserve">Overview of </w:t>
      </w:r>
      <w:r w:rsidR="009C6759">
        <w:rPr>
          <w:rFonts w:ascii="Poppins" w:hAnsi="Poppins" w:cs="Poppins"/>
          <w:b/>
          <w:bCs/>
          <w:color w:val="008FA6"/>
          <w:lang w:val="en-US"/>
        </w:rPr>
        <w:t>core function</w:t>
      </w:r>
      <w:r>
        <w:rPr>
          <w:rFonts w:ascii="Poppins" w:hAnsi="Poppins" w:cs="Poppins"/>
          <w:b/>
          <w:bCs/>
          <w:color w:val="008FA6"/>
          <w:lang w:val="en-US"/>
        </w:rPr>
        <w:t xml:space="preserve"> metrics </w:t>
      </w:r>
    </w:p>
    <w:p w14:paraId="6E1362CC" w14:textId="77777777" w:rsidR="00AE1DBD" w:rsidRDefault="00AE1DBD" w:rsidP="00AE1DBD">
      <w:pPr>
        <w:rPr>
          <w:rFonts w:ascii="Poppins" w:hAnsi="Poppins" w:cs="Poppins"/>
        </w:rPr>
      </w:pPr>
      <w:r w:rsidRPr="004629AA">
        <w:rPr>
          <w:rFonts w:ascii="Poppins" w:hAnsi="Poppins" w:cs="Poppins"/>
        </w:rPr>
        <w:t>Variations are year-on-year</w:t>
      </w:r>
    </w:p>
    <w:p w14:paraId="78C213F5" w14:textId="77777777" w:rsidR="00AE1DBD" w:rsidRDefault="00AE1DBD" w:rsidP="00AE1DBD">
      <w:pPr>
        <w:spacing w:after="0"/>
        <w:rPr>
          <w:rFonts w:ascii="Poppins" w:hAnsi="Poppins" w:cs="Poppins"/>
          <w:b/>
          <w:bCs/>
        </w:rPr>
      </w:pPr>
      <w:r>
        <w:rPr>
          <w:rFonts w:ascii="Poppins" w:hAnsi="Poppins" w:cs="Poppins"/>
          <w:b/>
          <w:bCs/>
        </w:rPr>
        <w:t>.au r</w:t>
      </w:r>
      <w:r w:rsidRPr="003D1D4C">
        <w:rPr>
          <w:rFonts w:ascii="Poppins" w:hAnsi="Poppins" w:cs="Poppins"/>
          <w:b/>
          <w:bCs/>
        </w:rPr>
        <w:t>egistrations</w:t>
      </w:r>
    </w:p>
    <w:p w14:paraId="37665D26" w14:textId="1B38259C" w:rsidR="00DE73ED" w:rsidRPr="00DE73ED" w:rsidRDefault="007F737F" w:rsidP="00DE73ED">
      <w:pPr>
        <w:spacing w:after="0"/>
        <w:rPr>
          <w:rFonts w:ascii="Poppins" w:hAnsi="Poppins" w:cs="Poppins"/>
        </w:rPr>
      </w:pPr>
      <w:r w:rsidRPr="007F737F">
        <w:rPr>
          <w:rFonts w:ascii="Poppins" w:hAnsi="Poppins" w:cs="Poppins"/>
        </w:rPr>
        <w:t>4,260,259</w:t>
      </w:r>
      <w:r>
        <w:rPr>
          <w:rFonts w:ascii="Poppins" w:hAnsi="Poppins" w:cs="Poppins"/>
        </w:rPr>
        <w:t xml:space="preserve"> </w:t>
      </w:r>
      <w:r w:rsidR="00DE73ED" w:rsidRPr="00DE73ED">
        <w:rPr>
          <w:rFonts w:ascii="Poppins" w:hAnsi="Poppins" w:cs="Poppins"/>
        </w:rPr>
        <w:t>domain</w:t>
      </w:r>
      <w:r w:rsidR="00DE73ED">
        <w:rPr>
          <w:rFonts w:ascii="Poppins" w:hAnsi="Poppins" w:cs="Poppins"/>
        </w:rPr>
        <w:t xml:space="preserve"> name</w:t>
      </w:r>
      <w:r w:rsidR="00DE73ED" w:rsidRPr="00DE73ED">
        <w:rPr>
          <w:rFonts w:ascii="Poppins" w:hAnsi="Poppins" w:cs="Poppins"/>
        </w:rPr>
        <w:t xml:space="preserve">s under management, </w:t>
      </w:r>
      <w:r>
        <w:rPr>
          <w:rFonts w:ascii="Poppins" w:hAnsi="Poppins" w:cs="Poppins"/>
        </w:rPr>
        <w:t>March</w:t>
      </w:r>
      <w:r w:rsidR="00DE73ED" w:rsidRPr="00DE73ED">
        <w:rPr>
          <w:rFonts w:ascii="Poppins" w:hAnsi="Poppins" w:cs="Poppins"/>
        </w:rPr>
        <w:t xml:space="preserve"> 202</w:t>
      </w:r>
      <w:r>
        <w:rPr>
          <w:rFonts w:ascii="Poppins" w:hAnsi="Poppins" w:cs="Poppins"/>
        </w:rPr>
        <w:t>5</w:t>
      </w:r>
      <w:r w:rsidR="00DE73ED" w:rsidRPr="00DE73ED">
        <w:rPr>
          <w:rFonts w:ascii="Poppins" w:hAnsi="Poppins" w:cs="Poppins"/>
        </w:rPr>
        <w:t xml:space="preserve"> (up 0.2%) </w:t>
      </w:r>
    </w:p>
    <w:p w14:paraId="1ABB1D6A" w14:textId="53B0C201" w:rsidR="00DE73ED" w:rsidRDefault="004F3897" w:rsidP="00DE73ED">
      <w:pPr>
        <w:spacing w:after="0"/>
        <w:rPr>
          <w:rFonts w:ascii="Poppins" w:hAnsi="Poppins" w:cs="Poppins"/>
        </w:rPr>
      </w:pPr>
      <w:r w:rsidRPr="004F3897">
        <w:rPr>
          <w:rFonts w:ascii="Poppins" w:hAnsi="Poppins" w:cs="Poppins"/>
        </w:rPr>
        <w:t>152,229</w:t>
      </w:r>
      <w:r>
        <w:rPr>
          <w:rFonts w:ascii="Poppins" w:hAnsi="Poppins" w:cs="Poppins"/>
        </w:rPr>
        <w:t xml:space="preserve"> </w:t>
      </w:r>
      <w:r w:rsidR="00DE73ED" w:rsidRPr="00DE73ED">
        <w:rPr>
          <w:rFonts w:ascii="Poppins" w:hAnsi="Poppins" w:cs="Poppins"/>
        </w:rPr>
        <w:t>new domain names created in Q</w:t>
      </w:r>
      <w:r w:rsidR="000A2153">
        <w:rPr>
          <w:rFonts w:ascii="Poppins" w:hAnsi="Poppins" w:cs="Poppins"/>
        </w:rPr>
        <w:t>3</w:t>
      </w:r>
      <w:r w:rsidR="00DE73ED" w:rsidRPr="00DE73ED">
        <w:rPr>
          <w:rFonts w:ascii="Poppins" w:hAnsi="Poppins" w:cs="Poppins"/>
        </w:rPr>
        <w:t xml:space="preserve"> </w:t>
      </w:r>
      <w:r w:rsidR="00DE73ED">
        <w:rPr>
          <w:rFonts w:ascii="Poppins" w:hAnsi="Poppins" w:cs="Poppins"/>
        </w:rPr>
        <w:t>2024-25</w:t>
      </w:r>
      <w:r w:rsidR="00DE73ED" w:rsidRPr="00DE73ED">
        <w:rPr>
          <w:rFonts w:ascii="Poppins" w:hAnsi="Poppins" w:cs="Poppins"/>
        </w:rPr>
        <w:t xml:space="preserve"> (</w:t>
      </w:r>
      <w:r>
        <w:rPr>
          <w:rFonts w:ascii="Poppins" w:hAnsi="Poppins" w:cs="Poppins"/>
        </w:rPr>
        <w:t>up</w:t>
      </w:r>
      <w:r w:rsidR="00DE73ED" w:rsidRPr="00DE73ED">
        <w:rPr>
          <w:rFonts w:ascii="Poppins" w:hAnsi="Poppins" w:cs="Poppins"/>
        </w:rPr>
        <w:t xml:space="preserve"> </w:t>
      </w:r>
      <w:r w:rsidR="000A2153">
        <w:rPr>
          <w:rFonts w:ascii="Poppins" w:hAnsi="Poppins" w:cs="Poppins"/>
        </w:rPr>
        <w:t>5.6</w:t>
      </w:r>
      <w:r w:rsidR="00DE73ED" w:rsidRPr="00DE73ED">
        <w:rPr>
          <w:rFonts w:ascii="Poppins" w:hAnsi="Poppins" w:cs="Poppins"/>
        </w:rPr>
        <w:t xml:space="preserve">%)  </w:t>
      </w:r>
    </w:p>
    <w:p w14:paraId="26BFC279" w14:textId="77777777" w:rsidR="009C6759" w:rsidRPr="009C6759" w:rsidRDefault="009C6759" w:rsidP="009C6759">
      <w:pPr>
        <w:spacing w:after="0"/>
        <w:rPr>
          <w:rFonts w:ascii="Poppins" w:hAnsi="Poppins" w:cs="Poppins"/>
          <w:sz w:val="24"/>
          <w:szCs w:val="24"/>
        </w:rPr>
      </w:pPr>
    </w:p>
    <w:p w14:paraId="76DFAD7C" w14:textId="77777777" w:rsidR="009C6759" w:rsidRPr="003C5A93" w:rsidRDefault="009C6759" w:rsidP="009C6759">
      <w:pPr>
        <w:spacing w:after="0"/>
        <w:rPr>
          <w:rFonts w:ascii="Poppins" w:hAnsi="Poppins" w:cs="Poppins"/>
        </w:rPr>
      </w:pPr>
      <w:r>
        <w:rPr>
          <w:rFonts w:ascii="Poppins" w:hAnsi="Poppins" w:cs="Poppins"/>
          <w:b/>
          <w:bCs/>
        </w:rPr>
        <w:t xml:space="preserve">Security </w:t>
      </w:r>
    </w:p>
    <w:p w14:paraId="79E59967" w14:textId="32C9E421" w:rsidR="00436203" w:rsidRPr="00436203" w:rsidRDefault="00436203" w:rsidP="00436203">
      <w:pPr>
        <w:spacing w:after="0"/>
        <w:rPr>
          <w:rFonts w:ascii="Poppins" w:hAnsi="Poppins" w:cs="Poppins"/>
        </w:rPr>
      </w:pPr>
      <w:r w:rsidRPr="00436203">
        <w:rPr>
          <w:rFonts w:ascii="Poppins" w:hAnsi="Poppins" w:cs="Poppins"/>
        </w:rPr>
        <w:t>30 registrars with ISO 27001 certification or equivalent at end of Q</w:t>
      </w:r>
      <w:r w:rsidR="000A2153">
        <w:rPr>
          <w:rFonts w:ascii="Poppins" w:hAnsi="Poppins" w:cs="Poppins"/>
        </w:rPr>
        <w:t>3</w:t>
      </w:r>
      <w:r w:rsidRPr="00436203">
        <w:rPr>
          <w:rFonts w:ascii="Poppins" w:hAnsi="Poppins" w:cs="Poppins"/>
        </w:rPr>
        <w:t xml:space="preserve"> </w:t>
      </w:r>
      <w:r>
        <w:rPr>
          <w:rFonts w:ascii="Poppins" w:hAnsi="Poppins" w:cs="Poppins"/>
        </w:rPr>
        <w:t>2024-</w:t>
      </w:r>
      <w:r w:rsidRPr="009C6759">
        <w:rPr>
          <w:rFonts w:ascii="Poppins" w:hAnsi="Poppins" w:cs="Poppins"/>
        </w:rPr>
        <w:t>25</w:t>
      </w:r>
    </w:p>
    <w:p w14:paraId="783B025F" w14:textId="1D3EA978" w:rsidR="00436203" w:rsidRPr="00436203" w:rsidRDefault="00436203" w:rsidP="00436203">
      <w:pPr>
        <w:spacing w:after="0"/>
        <w:rPr>
          <w:rFonts w:ascii="Poppins" w:hAnsi="Poppins" w:cs="Poppins"/>
        </w:rPr>
      </w:pPr>
      <w:r w:rsidRPr="00436203">
        <w:rPr>
          <w:rFonts w:ascii="Poppins" w:hAnsi="Poppins" w:cs="Poppins"/>
        </w:rPr>
        <w:t>1 registrar with ISO 27001 progress plan in place at end of Q</w:t>
      </w:r>
      <w:r w:rsidR="000A2153">
        <w:rPr>
          <w:rFonts w:ascii="Poppins" w:hAnsi="Poppins" w:cs="Poppins"/>
        </w:rPr>
        <w:t>3</w:t>
      </w:r>
      <w:r w:rsidRPr="00436203">
        <w:rPr>
          <w:rFonts w:ascii="Poppins" w:hAnsi="Poppins" w:cs="Poppins"/>
        </w:rPr>
        <w:t xml:space="preserve"> </w:t>
      </w:r>
      <w:r>
        <w:rPr>
          <w:rFonts w:ascii="Poppins" w:hAnsi="Poppins" w:cs="Poppins"/>
        </w:rPr>
        <w:t>2024-</w:t>
      </w:r>
      <w:r w:rsidRPr="009C6759">
        <w:rPr>
          <w:rFonts w:ascii="Poppins" w:hAnsi="Poppins" w:cs="Poppins"/>
        </w:rPr>
        <w:t>25</w:t>
      </w:r>
    </w:p>
    <w:p w14:paraId="0D5A603F" w14:textId="36F2DBAD" w:rsidR="00436203" w:rsidRDefault="00436203" w:rsidP="00436203">
      <w:pPr>
        <w:spacing w:after="0"/>
        <w:rPr>
          <w:rFonts w:ascii="Poppins" w:hAnsi="Poppins" w:cs="Poppins"/>
        </w:rPr>
      </w:pPr>
      <w:r w:rsidRPr="00436203">
        <w:rPr>
          <w:rFonts w:ascii="Poppins" w:hAnsi="Poppins" w:cs="Poppins"/>
        </w:rPr>
        <w:t>auDA completes an annual Baseline</w:t>
      </w:r>
      <w:r>
        <w:rPr>
          <w:rFonts w:ascii="Poppins" w:hAnsi="Poppins" w:cs="Poppins"/>
        </w:rPr>
        <w:t xml:space="preserve"> </w:t>
      </w:r>
      <w:r w:rsidRPr="00436203">
        <w:rPr>
          <w:rFonts w:ascii="Poppins" w:hAnsi="Poppins" w:cs="Poppins"/>
        </w:rPr>
        <w:t>Security Audit program with registrars</w:t>
      </w:r>
    </w:p>
    <w:p w14:paraId="68329088" w14:textId="77777777" w:rsidR="009C6759" w:rsidRDefault="009C6759" w:rsidP="00AE1DBD">
      <w:pPr>
        <w:spacing w:after="0"/>
        <w:rPr>
          <w:rFonts w:ascii="Poppins" w:hAnsi="Poppins" w:cs="Poppins"/>
          <w:b/>
          <w:bCs/>
        </w:rPr>
      </w:pPr>
    </w:p>
    <w:p w14:paraId="1747361A" w14:textId="77777777" w:rsidR="009C6759" w:rsidRPr="00EA5833" w:rsidRDefault="009C6759" w:rsidP="009C6759">
      <w:pPr>
        <w:spacing w:after="0"/>
        <w:rPr>
          <w:rFonts w:ascii="Poppins" w:hAnsi="Poppins" w:cs="Poppins"/>
          <w:b/>
          <w:bCs/>
        </w:rPr>
      </w:pPr>
      <w:r w:rsidRPr="00EA5833">
        <w:rPr>
          <w:rFonts w:ascii="Poppins" w:hAnsi="Poppins" w:cs="Poppins"/>
          <w:b/>
          <w:bCs/>
        </w:rPr>
        <w:t>DNS and registry services</w:t>
      </w:r>
    </w:p>
    <w:p w14:paraId="21F349F4" w14:textId="6E27C941" w:rsidR="009C6759" w:rsidRPr="0045286C" w:rsidRDefault="004A701E" w:rsidP="009C6759">
      <w:pPr>
        <w:spacing w:after="0"/>
        <w:rPr>
          <w:rFonts w:ascii="Poppins" w:hAnsi="Poppins" w:cs="Poppins"/>
        </w:rPr>
      </w:pPr>
      <w:r>
        <w:rPr>
          <w:rFonts w:ascii="Poppins" w:hAnsi="Poppins" w:cs="Poppins"/>
        </w:rPr>
        <w:t>75,600</w:t>
      </w:r>
      <w:r w:rsidR="009C6759" w:rsidRPr="0045286C">
        <w:rPr>
          <w:rFonts w:ascii="Poppins" w:hAnsi="Poppins" w:cs="Poppins"/>
        </w:rPr>
        <w:t xml:space="preserve"> average .au DNS queries per second, </w:t>
      </w:r>
      <w:r w:rsidR="009C6759">
        <w:rPr>
          <w:rFonts w:ascii="Poppins" w:hAnsi="Poppins" w:cs="Poppins"/>
        </w:rPr>
        <w:t xml:space="preserve">down </w:t>
      </w:r>
      <w:r w:rsidR="00C14203">
        <w:rPr>
          <w:rFonts w:ascii="Poppins" w:hAnsi="Poppins" w:cs="Poppins"/>
        </w:rPr>
        <w:t>2.6</w:t>
      </w:r>
      <w:r w:rsidR="009C6759" w:rsidRPr="0045286C">
        <w:rPr>
          <w:rFonts w:ascii="Poppins" w:hAnsi="Poppins" w:cs="Poppins"/>
        </w:rPr>
        <w:t xml:space="preserve"> per cent</w:t>
      </w:r>
    </w:p>
    <w:p w14:paraId="0D68EC90" w14:textId="77777777" w:rsidR="009C6759" w:rsidRPr="0045286C" w:rsidRDefault="009C6759" w:rsidP="009C6759">
      <w:pPr>
        <w:spacing w:after="0"/>
        <w:rPr>
          <w:rFonts w:ascii="Poppins" w:hAnsi="Poppins" w:cs="Poppins"/>
        </w:rPr>
      </w:pPr>
      <w:r w:rsidRPr="0045286C">
        <w:rPr>
          <w:rFonts w:ascii="Poppins" w:hAnsi="Poppins" w:cs="Poppins"/>
        </w:rPr>
        <w:t>100% DNS availability</w:t>
      </w:r>
    </w:p>
    <w:p w14:paraId="0D47F867" w14:textId="77777777" w:rsidR="009C6759" w:rsidRPr="0045286C" w:rsidRDefault="009C6759" w:rsidP="009C6759">
      <w:pPr>
        <w:spacing w:after="0"/>
        <w:rPr>
          <w:rFonts w:ascii="Poppins" w:hAnsi="Poppins" w:cs="Poppins"/>
        </w:rPr>
      </w:pPr>
      <w:r w:rsidRPr="0045286C">
        <w:rPr>
          <w:rFonts w:ascii="Poppins" w:hAnsi="Poppins" w:cs="Poppins"/>
        </w:rPr>
        <w:t xml:space="preserve">100% WHOIS availability </w:t>
      </w:r>
    </w:p>
    <w:p w14:paraId="1D1141B7" w14:textId="77777777" w:rsidR="009C6759" w:rsidRDefault="009C6759" w:rsidP="009C6759">
      <w:pPr>
        <w:spacing w:after="0"/>
        <w:rPr>
          <w:rFonts w:ascii="Poppins" w:hAnsi="Poppins" w:cs="Poppins"/>
        </w:rPr>
      </w:pPr>
      <w:r w:rsidRPr="0045286C">
        <w:rPr>
          <w:rFonts w:ascii="Poppins" w:hAnsi="Poppins" w:cs="Poppins"/>
        </w:rPr>
        <w:t>100% registry database availability</w:t>
      </w:r>
    </w:p>
    <w:p w14:paraId="1DF9E808" w14:textId="77777777" w:rsidR="009C6759" w:rsidRDefault="009C6759" w:rsidP="00AE1DBD">
      <w:pPr>
        <w:spacing w:after="0"/>
        <w:rPr>
          <w:rFonts w:ascii="Poppins" w:hAnsi="Poppins" w:cs="Poppins"/>
          <w:b/>
          <w:bCs/>
        </w:rPr>
      </w:pPr>
    </w:p>
    <w:p w14:paraId="462AE437" w14:textId="77777777" w:rsidR="009C6759" w:rsidRDefault="009C6759" w:rsidP="009C6759">
      <w:pPr>
        <w:spacing w:after="0"/>
        <w:rPr>
          <w:rFonts w:ascii="Poppins" w:hAnsi="Poppins" w:cs="Poppins"/>
          <w:b/>
          <w:bCs/>
        </w:rPr>
      </w:pPr>
      <w:r w:rsidRPr="00BA2EF1">
        <w:rPr>
          <w:rFonts w:ascii="Poppins" w:hAnsi="Poppins" w:cs="Poppins"/>
          <w:b/>
          <w:bCs/>
        </w:rPr>
        <w:t>Compliance activity</w:t>
      </w:r>
    </w:p>
    <w:p w14:paraId="5EAC19C4" w14:textId="78553C02" w:rsidR="006B0E23" w:rsidRPr="006B0E23" w:rsidRDefault="006B0E23" w:rsidP="006B0E23">
      <w:pPr>
        <w:spacing w:after="0"/>
        <w:rPr>
          <w:rFonts w:ascii="Poppins" w:hAnsi="Poppins" w:cs="Poppins"/>
        </w:rPr>
      </w:pPr>
      <w:r w:rsidRPr="006B0E23">
        <w:rPr>
          <w:rFonts w:ascii="Poppins" w:hAnsi="Poppins" w:cs="Poppins"/>
        </w:rPr>
        <w:t>906 enquiries (up 33%)</w:t>
      </w:r>
      <w:r w:rsidRPr="006B0E23">
        <w:rPr>
          <w:rFonts w:ascii="Times New Roman" w:hAnsi="Times New Roman" w:cs="Times New Roman"/>
        </w:rPr>
        <w:t>  </w:t>
      </w:r>
      <w:r w:rsidRPr="006B0E23">
        <w:rPr>
          <w:rFonts w:ascii="Poppins" w:hAnsi="Poppins" w:cs="Poppins"/>
        </w:rPr>
        <w:t xml:space="preserve"> </w:t>
      </w:r>
    </w:p>
    <w:p w14:paraId="4872AD8A" w14:textId="18ADD1CC" w:rsidR="006B0E23" w:rsidRPr="006B0E23" w:rsidRDefault="006B0E23" w:rsidP="006B0E23">
      <w:pPr>
        <w:spacing w:after="0"/>
        <w:rPr>
          <w:rFonts w:ascii="Poppins" w:hAnsi="Poppins" w:cs="Poppins"/>
        </w:rPr>
      </w:pPr>
      <w:r w:rsidRPr="006B0E23">
        <w:rPr>
          <w:rFonts w:ascii="Poppins" w:hAnsi="Poppins" w:cs="Poppins"/>
        </w:rPr>
        <w:t>575 complaints (up 149%)</w:t>
      </w:r>
      <w:r w:rsidRPr="006B0E23">
        <w:rPr>
          <w:rFonts w:ascii="Times New Roman" w:hAnsi="Times New Roman" w:cs="Times New Roman"/>
        </w:rPr>
        <w:t>  </w:t>
      </w:r>
      <w:r w:rsidRPr="006B0E23">
        <w:rPr>
          <w:rFonts w:ascii="Poppins" w:hAnsi="Poppins" w:cs="Poppins"/>
        </w:rPr>
        <w:t xml:space="preserve"> </w:t>
      </w:r>
    </w:p>
    <w:p w14:paraId="0E7DAA05" w14:textId="07DA5450" w:rsidR="006B0E23" w:rsidRPr="006B0E23" w:rsidRDefault="006B0E23" w:rsidP="006B0E23">
      <w:pPr>
        <w:spacing w:after="0"/>
        <w:rPr>
          <w:rFonts w:ascii="Poppins" w:hAnsi="Poppins" w:cs="Poppins"/>
        </w:rPr>
      </w:pPr>
      <w:r w:rsidRPr="006B0E23">
        <w:rPr>
          <w:rFonts w:ascii="Poppins" w:hAnsi="Poppins" w:cs="Poppins"/>
        </w:rPr>
        <w:t>11 auDRP disputes (0% change)</w:t>
      </w:r>
      <w:r w:rsidRPr="006B0E23">
        <w:rPr>
          <w:rFonts w:ascii="Times New Roman" w:hAnsi="Times New Roman" w:cs="Times New Roman"/>
        </w:rPr>
        <w:t> </w:t>
      </w:r>
      <w:r w:rsidRPr="006B0E23">
        <w:rPr>
          <w:rFonts w:ascii="Poppins" w:hAnsi="Poppins" w:cs="Poppins"/>
        </w:rPr>
        <w:t xml:space="preserve"> </w:t>
      </w:r>
    </w:p>
    <w:p w14:paraId="6E586BF6" w14:textId="4202282D" w:rsidR="006B0E23" w:rsidRPr="006B0E23" w:rsidRDefault="006B0E23" w:rsidP="006B0E23">
      <w:pPr>
        <w:spacing w:after="0"/>
        <w:rPr>
          <w:rFonts w:ascii="Poppins" w:hAnsi="Poppins" w:cs="Poppins"/>
        </w:rPr>
      </w:pPr>
      <w:r w:rsidRPr="006B0E23">
        <w:rPr>
          <w:rFonts w:ascii="Poppins" w:hAnsi="Poppins" w:cs="Poppins"/>
        </w:rPr>
        <w:t>7,846 compliance audits (up 67%)</w:t>
      </w:r>
      <w:r w:rsidRPr="006B0E23">
        <w:rPr>
          <w:rFonts w:ascii="Times New Roman" w:hAnsi="Times New Roman" w:cs="Times New Roman"/>
        </w:rPr>
        <w:t> </w:t>
      </w:r>
      <w:r w:rsidRPr="006B0E23">
        <w:rPr>
          <w:rFonts w:ascii="Poppins" w:hAnsi="Poppins" w:cs="Poppins"/>
        </w:rPr>
        <w:t xml:space="preserve"> </w:t>
      </w:r>
    </w:p>
    <w:p w14:paraId="2330F683" w14:textId="2C1870DB" w:rsidR="006B0E23" w:rsidRPr="006B0E23" w:rsidRDefault="006B0E23" w:rsidP="006B0E23">
      <w:pPr>
        <w:spacing w:after="0"/>
        <w:rPr>
          <w:rFonts w:ascii="Poppins" w:hAnsi="Poppins" w:cs="Poppins"/>
        </w:rPr>
      </w:pPr>
      <w:r w:rsidRPr="006B0E23">
        <w:rPr>
          <w:rFonts w:ascii="Poppins" w:hAnsi="Poppins" w:cs="Poppins"/>
        </w:rPr>
        <w:t>20 enforcement body requests (up 25%)</w:t>
      </w:r>
      <w:r w:rsidRPr="006B0E23">
        <w:rPr>
          <w:rFonts w:ascii="Times New Roman" w:hAnsi="Times New Roman" w:cs="Times New Roman"/>
        </w:rPr>
        <w:t> </w:t>
      </w:r>
      <w:r w:rsidRPr="006B0E23">
        <w:rPr>
          <w:rFonts w:ascii="Poppins" w:hAnsi="Poppins" w:cs="Poppins"/>
        </w:rPr>
        <w:t xml:space="preserve"> </w:t>
      </w:r>
    </w:p>
    <w:p w14:paraId="6AD825D3" w14:textId="286DBE62" w:rsidR="009C6759" w:rsidRDefault="006B0E23" w:rsidP="006B0E23">
      <w:pPr>
        <w:spacing w:after="0"/>
        <w:rPr>
          <w:rFonts w:ascii="Times New Roman" w:hAnsi="Times New Roman" w:cs="Times New Roman"/>
        </w:rPr>
      </w:pPr>
      <w:r w:rsidRPr="006B0E23">
        <w:rPr>
          <w:rFonts w:ascii="Poppins" w:hAnsi="Poppins" w:cs="Poppins"/>
        </w:rPr>
        <w:t>284 DNS abuse reviews (up 6%)</w:t>
      </w:r>
      <w:r w:rsidRPr="006B0E23">
        <w:rPr>
          <w:rFonts w:ascii="Times New Roman" w:hAnsi="Times New Roman" w:cs="Times New Roman"/>
        </w:rPr>
        <w:t> </w:t>
      </w:r>
    </w:p>
    <w:p w14:paraId="780CD6BB" w14:textId="77777777" w:rsidR="006B0E23" w:rsidRDefault="006B0E23" w:rsidP="006B0E23">
      <w:pPr>
        <w:spacing w:after="0"/>
        <w:rPr>
          <w:rFonts w:ascii="Poppins" w:hAnsi="Poppins" w:cs="Poppins"/>
          <w:b/>
          <w:bCs/>
        </w:rPr>
      </w:pPr>
    </w:p>
    <w:p w14:paraId="135C4B63" w14:textId="171A54C4" w:rsidR="00AE1DBD" w:rsidRPr="00AA7683" w:rsidRDefault="00AE1DBD" w:rsidP="00AE1DBD">
      <w:pPr>
        <w:spacing w:after="0"/>
        <w:rPr>
          <w:rFonts w:ascii="Poppins" w:hAnsi="Poppins" w:cs="Poppins"/>
          <w:b/>
          <w:bCs/>
        </w:rPr>
      </w:pPr>
      <w:r w:rsidRPr="00AA7683">
        <w:rPr>
          <w:rFonts w:ascii="Poppins" w:hAnsi="Poppins" w:cs="Poppins"/>
          <w:b/>
          <w:bCs/>
        </w:rPr>
        <w:t>Members</w:t>
      </w:r>
    </w:p>
    <w:p w14:paraId="748AB6F9" w14:textId="10BDF279" w:rsidR="009C6759" w:rsidRPr="009C6759" w:rsidRDefault="009C6759" w:rsidP="009C6759">
      <w:pPr>
        <w:spacing w:after="0"/>
        <w:rPr>
          <w:rFonts w:ascii="Poppins" w:hAnsi="Poppins" w:cs="Poppins"/>
        </w:rPr>
      </w:pPr>
      <w:r w:rsidRPr="009C6759">
        <w:rPr>
          <w:rFonts w:ascii="Poppins" w:hAnsi="Poppins" w:cs="Poppins"/>
        </w:rPr>
        <w:t>5,</w:t>
      </w:r>
      <w:r w:rsidR="006B0E23">
        <w:rPr>
          <w:rFonts w:ascii="Poppins" w:hAnsi="Poppins" w:cs="Poppins"/>
        </w:rPr>
        <w:t>584</w:t>
      </w:r>
      <w:r w:rsidRPr="009C6759">
        <w:rPr>
          <w:rFonts w:ascii="Poppins" w:hAnsi="Poppins" w:cs="Poppins"/>
        </w:rPr>
        <w:t xml:space="preserve"> at </w:t>
      </w:r>
      <w:r w:rsidR="00FE7EF0">
        <w:rPr>
          <w:rFonts w:ascii="Poppins" w:hAnsi="Poppins" w:cs="Poppins"/>
        </w:rPr>
        <w:t xml:space="preserve">31 </w:t>
      </w:r>
      <w:r w:rsidR="006B0E23">
        <w:rPr>
          <w:rFonts w:ascii="Poppins" w:hAnsi="Poppins" w:cs="Poppins"/>
        </w:rPr>
        <w:t>March</w:t>
      </w:r>
      <w:r w:rsidRPr="009C6759">
        <w:rPr>
          <w:rFonts w:ascii="Poppins" w:hAnsi="Poppins" w:cs="Poppins"/>
        </w:rPr>
        <w:t xml:space="preserve"> 202</w:t>
      </w:r>
      <w:r w:rsidR="006B0E23">
        <w:rPr>
          <w:rFonts w:ascii="Poppins" w:hAnsi="Poppins" w:cs="Poppins"/>
        </w:rPr>
        <w:t>5</w:t>
      </w:r>
      <w:r w:rsidRPr="009C6759">
        <w:rPr>
          <w:rFonts w:ascii="Poppins" w:hAnsi="Poppins" w:cs="Poppins"/>
        </w:rPr>
        <w:t xml:space="preserve"> (up 1</w:t>
      </w:r>
      <w:r w:rsidR="006B0E23">
        <w:rPr>
          <w:rFonts w:ascii="Poppins" w:hAnsi="Poppins" w:cs="Poppins"/>
        </w:rPr>
        <w:t>3</w:t>
      </w:r>
      <w:r w:rsidRPr="009C6759">
        <w:rPr>
          <w:rFonts w:ascii="Poppins" w:hAnsi="Poppins" w:cs="Poppins"/>
        </w:rPr>
        <w:t xml:space="preserve">%) </w:t>
      </w:r>
    </w:p>
    <w:p w14:paraId="4484F371" w14:textId="2544643C" w:rsidR="00BD6DE0" w:rsidRDefault="006B0E23" w:rsidP="009C6759">
      <w:pPr>
        <w:spacing w:after="0"/>
        <w:rPr>
          <w:rFonts w:ascii="Poppins" w:hAnsi="Poppins" w:cs="Poppins"/>
        </w:rPr>
      </w:pPr>
      <w:r>
        <w:rPr>
          <w:rFonts w:ascii="Poppins" w:hAnsi="Poppins" w:cs="Poppins"/>
        </w:rPr>
        <w:t>194</w:t>
      </w:r>
      <w:r w:rsidR="009C6759" w:rsidRPr="009C6759">
        <w:rPr>
          <w:rFonts w:ascii="Poppins" w:hAnsi="Poppins" w:cs="Poppins"/>
        </w:rPr>
        <w:t xml:space="preserve"> new members in Q</w:t>
      </w:r>
      <w:r>
        <w:rPr>
          <w:rFonts w:ascii="Poppins" w:hAnsi="Poppins" w:cs="Poppins"/>
        </w:rPr>
        <w:t>3</w:t>
      </w:r>
      <w:r w:rsidR="00605AE5">
        <w:rPr>
          <w:rFonts w:ascii="Poppins" w:hAnsi="Poppins" w:cs="Poppins"/>
        </w:rPr>
        <w:t xml:space="preserve"> 2024-</w:t>
      </w:r>
      <w:r w:rsidR="00605AE5" w:rsidRPr="009C6759">
        <w:rPr>
          <w:rFonts w:ascii="Poppins" w:hAnsi="Poppins" w:cs="Poppins"/>
        </w:rPr>
        <w:t>25</w:t>
      </w:r>
    </w:p>
    <w:p w14:paraId="23E9B9C4" w14:textId="77777777" w:rsidR="009C6759" w:rsidRDefault="009C6759" w:rsidP="009C6759">
      <w:pPr>
        <w:spacing w:after="0"/>
        <w:rPr>
          <w:rFonts w:ascii="Poppins" w:hAnsi="Poppins" w:cs="Poppins"/>
        </w:rPr>
      </w:pPr>
    </w:p>
    <w:p w14:paraId="23ECD6F0" w14:textId="77777777" w:rsidR="00AE1DBD" w:rsidRDefault="00AE1DBD" w:rsidP="00AE1DBD">
      <w:pPr>
        <w:spacing w:after="0"/>
        <w:rPr>
          <w:rFonts w:ascii="Poppins" w:hAnsi="Poppins" w:cs="Poppins"/>
          <w:b/>
          <w:bCs/>
        </w:rPr>
      </w:pPr>
      <w:r>
        <w:rPr>
          <w:rFonts w:ascii="Poppins" w:hAnsi="Poppins" w:cs="Poppins"/>
          <w:b/>
          <w:bCs/>
        </w:rPr>
        <w:t>Engagements</w:t>
      </w:r>
    </w:p>
    <w:p w14:paraId="4FFE8DE7" w14:textId="5273FE69" w:rsidR="00AE1DBD" w:rsidRPr="00BA2EF1" w:rsidRDefault="00D167D4" w:rsidP="00AE1DBD">
      <w:pPr>
        <w:spacing w:after="0"/>
        <w:rPr>
          <w:rFonts w:ascii="Poppins" w:hAnsi="Poppins" w:cs="Poppins"/>
        </w:rPr>
      </w:pPr>
      <w:r>
        <w:rPr>
          <w:rFonts w:ascii="Poppins" w:hAnsi="Poppins" w:cs="Poppins"/>
        </w:rPr>
        <w:t>Three</w:t>
      </w:r>
      <w:r w:rsidR="00AE1DBD" w:rsidRPr="00BA2EF1">
        <w:rPr>
          <w:rFonts w:ascii="Poppins" w:hAnsi="Poppins" w:cs="Poppins"/>
        </w:rPr>
        <w:t xml:space="preserve"> .au registrar briefings</w:t>
      </w:r>
    </w:p>
    <w:p w14:paraId="7763D002" w14:textId="2076CD8B" w:rsidR="00AE1DBD" w:rsidRDefault="006052DB" w:rsidP="00AE1DBD">
      <w:pPr>
        <w:spacing w:after="0"/>
        <w:rPr>
          <w:rFonts w:ascii="Poppins" w:hAnsi="Poppins" w:cs="Poppins"/>
        </w:rPr>
      </w:pPr>
      <w:r>
        <w:rPr>
          <w:rFonts w:ascii="Poppins" w:hAnsi="Poppins" w:cs="Poppins"/>
        </w:rPr>
        <w:t>10</w:t>
      </w:r>
      <w:r w:rsidR="00AE1DBD">
        <w:rPr>
          <w:rFonts w:ascii="Poppins" w:hAnsi="Poppins" w:cs="Poppins"/>
        </w:rPr>
        <w:t xml:space="preserve"> </w:t>
      </w:r>
      <w:r w:rsidR="00AE1DBD" w:rsidRPr="001C458F">
        <w:rPr>
          <w:rFonts w:ascii="Poppins" w:hAnsi="Poppins" w:cs="Poppins"/>
        </w:rPr>
        <w:t xml:space="preserve">.au member </w:t>
      </w:r>
      <w:r w:rsidR="00A7513D">
        <w:rPr>
          <w:rFonts w:ascii="Poppins" w:hAnsi="Poppins" w:cs="Poppins"/>
        </w:rPr>
        <w:t xml:space="preserve">events, </w:t>
      </w:r>
      <w:r w:rsidR="00AE1DBD" w:rsidRPr="001C458F">
        <w:rPr>
          <w:rFonts w:ascii="Poppins" w:hAnsi="Poppins" w:cs="Poppins"/>
        </w:rPr>
        <w:t xml:space="preserve">workshops </w:t>
      </w:r>
      <w:r w:rsidR="00A7513D">
        <w:rPr>
          <w:rFonts w:ascii="Poppins" w:hAnsi="Poppins" w:cs="Poppins"/>
        </w:rPr>
        <w:t>and sponsorships</w:t>
      </w:r>
    </w:p>
    <w:p w14:paraId="4B2FCBD8" w14:textId="4D9C07BD" w:rsidR="00AE1DBD" w:rsidRPr="003C5A93" w:rsidRDefault="006052DB" w:rsidP="00AE1DBD">
      <w:pPr>
        <w:spacing w:after="0"/>
        <w:rPr>
          <w:rFonts w:ascii="Poppins" w:hAnsi="Poppins" w:cs="Poppins"/>
          <w:b/>
          <w:bCs/>
        </w:rPr>
      </w:pPr>
      <w:r>
        <w:rPr>
          <w:rFonts w:ascii="Poppins" w:hAnsi="Poppins" w:cs="Poppins"/>
        </w:rPr>
        <w:t>Three</w:t>
      </w:r>
      <w:r w:rsidR="00AE1DBD">
        <w:rPr>
          <w:rFonts w:ascii="Poppins" w:hAnsi="Poppins" w:cs="Poppins"/>
        </w:rPr>
        <w:t xml:space="preserve"> </w:t>
      </w:r>
      <w:r w:rsidR="00AE1DBD" w:rsidRPr="001C458F">
        <w:rPr>
          <w:rFonts w:ascii="Poppins" w:hAnsi="Poppins" w:cs="Poppins"/>
        </w:rPr>
        <w:t>auDA webinar</w:t>
      </w:r>
      <w:r w:rsidR="00FE7EF0">
        <w:rPr>
          <w:rFonts w:ascii="Poppins" w:hAnsi="Poppins" w:cs="Poppins"/>
        </w:rPr>
        <w:t>s</w:t>
      </w:r>
    </w:p>
    <w:p w14:paraId="03AC05B3" w14:textId="77777777" w:rsidR="00AE1DBD" w:rsidRPr="00342088" w:rsidRDefault="00AE1DBD" w:rsidP="00AE1DBD">
      <w:pPr>
        <w:spacing w:after="0"/>
        <w:rPr>
          <w:rFonts w:ascii="Poppins" w:hAnsi="Poppins" w:cs="Poppins"/>
        </w:rPr>
      </w:pPr>
    </w:p>
    <w:p w14:paraId="581E5E1C" w14:textId="77777777" w:rsidR="00A825C5" w:rsidRDefault="00A825C5" w:rsidP="00A825C5">
      <w:pPr>
        <w:spacing w:after="0"/>
        <w:rPr>
          <w:rFonts w:ascii="Poppins" w:hAnsi="Poppins" w:cs="Poppins"/>
        </w:rPr>
      </w:pPr>
    </w:p>
    <w:p w14:paraId="67AC7623" w14:textId="77777777" w:rsidR="00C54D23" w:rsidRDefault="00C54D23" w:rsidP="00A825C5">
      <w:pPr>
        <w:spacing w:after="0"/>
        <w:rPr>
          <w:rFonts w:ascii="Poppins" w:hAnsi="Poppins" w:cs="Poppins"/>
        </w:rPr>
      </w:pPr>
    </w:p>
    <w:p w14:paraId="3614E9EE" w14:textId="77777777" w:rsidR="00AE1DBD" w:rsidRPr="0045286C" w:rsidRDefault="00AE1DBD" w:rsidP="00AE1DBD">
      <w:pPr>
        <w:spacing w:after="0"/>
        <w:rPr>
          <w:rFonts w:ascii="Poppins" w:hAnsi="Poppins" w:cs="Poppins"/>
        </w:rPr>
      </w:pPr>
    </w:p>
    <w:bookmarkEnd w:id="1"/>
    <w:p w14:paraId="5B5F29D3" w14:textId="77777777" w:rsidR="00AE1DBD" w:rsidRPr="00AE1DBD" w:rsidRDefault="00AE1DBD" w:rsidP="00AE1DBD">
      <w:pPr>
        <w:pStyle w:val="Title"/>
        <w:spacing w:after="360"/>
        <w:rPr>
          <w:color w:val="auto"/>
          <w:lang w:val="en-AU"/>
        </w:rPr>
      </w:pPr>
      <w:r w:rsidRPr="00AE1DBD">
        <w:rPr>
          <w:color w:val="auto"/>
          <w:lang w:val="en-AU"/>
        </w:rPr>
        <w:lastRenderedPageBreak/>
        <w:t>.au scorecard</w:t>
      </w:r>
    </w:p>
    <w:p w14:paraId="6CD45FBD" w14:textId="7461C401" w:rsidR="00AE1DBD" w:rsidRPr="00FE7EF0" w:rsidRDefault="00AE1DBD" w:rsidP="00FE7EF0">
      <w:pPr>
        <w:spacing w:before="360" w:line="276" w:lineRule="auto"/>
        <w:rPr>
          <w:rFonts w:ascii="Poppins" w:hAnsi="Poppins" w:cs="Poppins"/>
          <w:b/>
          <w:bCs/>
          <w:color w:val="008FA6"/>
        </w:rPr>
      </w:pPr>
      <w:r w:rsidRPr="00FE7EF0">
        <w:rPr>
          <w:rFonts w:ascii="Poppins" w:hAnsi="Poppins" w:cs="Poppins"/>
          <w:b/>
          <w:bCs/>
          <w:color w:val="008FA6"/>
        </w:rPr>
        <w:t xml:space="preserve">Overview of strategic objectives and key results </w:t>
      </w:r>
      <w:r w:rsidR="00052A43" w:rsidRPr="00FE7EF0">
        <w:rPr>
          <w:rFonts w:ascii="Poppins" w:hAnsi="Poppins" w:cs="Poppins"/>
          <w:b/>
          <w:bCs/>
          <w:color w:val="008FA6"/>
        </w:rPr>
        <w:t xml:space="preserve">as at </w:t>
      </w:r>
      <w:r w:rsidR="00FE7EF0" w:rsidRPr="00FE7EF0">
        <w:rPr>
          <w:rFonts w:ascii="Poppins" w:hAnsi="Poppins" w:cs="Poppins"/>
          <w:b/>
          <w:bCs/>
          <w:color w:val="008FA6"/>
        </w:rPr>
        <w:t>31 December</w:t>
      </w:r>
      <w:r w:rsidRPr="00FE7EF0">
        <w:rPr>
          <w:rFonts w:ascii="Poppins" w:hAnsi="Poppins" w:cs="Poppins"/>
          <w:b/>
          <w:bCs/>
          <w:color w:val="008FA6"/>
        </w:rPr>
        <w:t xml:space="preserve"> 2024</w:t>
      </w:r>
    </w:p>
    <w:p w14:paraId="2A69B891" w14:textId="77777777" w:rsidR="00AE1DBD" w:rsidRPr="00FE7EF0" w:rsidRDefault="00AE1DBD" w:rsidP="00FE7EF0">
      <w:pPr>
        <w:spacing w:after="0" w:line="276" w:lineRule="auto"/>
        <w:rPr>
          <w:rFonts w:ascii="Poppins" w:hAnsi="Poppins" w:cs="Poppins"/>
          <w:b/>
          <w:bCs/>
          <w:color w:val="282533" w:themeColor="text1"/>
        </w:rPr>
      </w:pPr>
      <w:r w:rsidRPr="00FE7EF0">
        <w:rPr>
          <w:rFonts w:ascii="Poppins" w:hAnsi="Poppins" w:cs="Poppins"/>
          <w:b/>
          <w:bCs/>
          <w:color w:val="282533" w:themeColor="text1"/>
        </w:rPr>
        <w:t>Trust</w:t>
      </w:r>
    </w:p>
    <w:p w14:paraId="34DA6386" w14:textId="0F69EF7A" w:rsidR="00AE1DBD" w:rsidRPr="00FE7EF0" w:rsidRDefault="00AE1DBD" w:rsidP="00FE7EF0">
      <w:pPr>
        <w:spacing w:line="276" w:lineRule="auto"/>
        <w:rPr>
          <w:rFonts w:ascii="Poppins" w:eastAsia="Poppins" w:hAnsi="Poppins" w:cs="Poppins"/>
        </w:rPr>
      </w:pPr>
      <w:r w:rsidRPr="00FE7EF0">
        <w:rPr>
          <w:rFonts w:ascii="Poppins" w:eastAsia="Poppins" w:hAnsi="Poppins" w:cs="Poppins"/>
        </w:rPr>
        <w:t>Trust objective 1 is to drive down DNS abuse. The key result is to reduce .au domain names with an instance of DNS abuse down to 0.0</w:t>
      </w:r>
      <w:r w:rsidR="009C6759" w:rsidRPr="00FE7EF0">
        <w:rPr>
          <w:rFonts w:ascii="Poppins" w:eastAsia="Poppins" w:hAnsi="Poppins" w:cs="Poppins"/>
        </w:rPr>
        <w:t>05</w:t>
      </w:r>
      <w:r w:rsidRPr="00FE7EF0">
        <w:rPr>
          <w:rFonts w:ascii="Poppins" w:eastAsia="Poppins" w:hAnsi="Poppins" w:cs="Poppins"/>
        </w:rPr>
        <w:t xml:space="preserve"> per cent</w:t>
      </w:r>
      <w:r w:rsidR="006C3AA0">
        <w:rPr>
          <w:rFonts w:ascii="Poppins" w:eastAsia="Poppins" w:hAnsi="Poppins" w:cs="Poppins"/>
        </w:rPr>
        <w:t xml:space="preserve"> by 30 June 2025</w:t>
      </w:r>
      <w:r w:rsidRPr="00FE7EF0">
        <w:rPr>
          <w:rFonts w:ascii="Poppins" w:eastAsia="Poppins" w:hAnsi="Poppins" w:cs="Poppins"/>
        </w:rPr>
        <w:t xml:space="preserve">. Status of this objective is on track. </w:t>
      </w:r>
    </w:p>
    <w:p w14:paraId="44F83CC6" w14:textId="3A324C84" w:rsidR="00FE7EF0" w:rsidRDefault="00AE1DBD" w:rsidP="00FE7EF0">
      <w:pPr>
        <w:spacing w:line="276" w:lineRule="auto"/>
        <w:rPr>
          <w:rFonts w:ascii="Poppins" w:eastAsia="Poppins" w:hAnsi="Poppins" w:cs="Poppins"/>
          <w:lang w:val="en-US"/>
        </w:rPr>
      </w:pPr>
      <w:r w:rsidRPr="00FE7EF0">
        <w:rPr>
          <w:rFonts w:ascii="Poppins" w:eastAsia="Poppins" w:hAnsi="Poppins" w:cs="Poppins"/>
        </w:rPr>
        <w:t>Trust objective 2 is to dr</w:t>
      </w:r>
      <w:r w:rsidRPr="00FE7EF0">
        <w:rPr>
          <w:rFonts w:ascii="Poppins" w:eastAsia="Poppins" w:hAnsi="Poppins" w:cs="Poppins"/>
          <w:lang w:val="en-US"/>
        </w:rPr>
        <w:t>ive up the integrity of the .au domain</w:t>
      </w:r>
      <w:r w:rsidRPr="00FE7EF0">
        <w:rPr>
          <w:rFonts w:ascii="Poppins" w:eastAsia="Poppins" w:hAnsi="Poppins" w:cs="Poppins"/>
        </w:rPr>
        <w:t xml:space="preserve">. The key result is for </w:t>
      </w:r>
      <w:r w:rsidR="009C6759" w:rsidRPr="00FE7EF0">
        <w:rPr>
          <w:rStyle w:val="CommentReference"/>
          <w:rFonts w:ascii="Poppins" w:hAnsi="Poppins" w:cs="Poppins"/>
          <w:sz w:val="20"/>
          <w:szCs w:val="20"/>
        </w:rPr>
        <w:t>99</w:t>
      </w:r>
      <w:r w:rsidRPr="00FE7EF0">
        <w:rPr>
          <w:rStyle w:val="CommentReference"/>
          <w:rFonts w:ascii="Poppins" w:hAnsi="Poppins" w:cs="Poppins"/>
          <w:sz w:val="20"/>
          <w:szCs w:val="20"/>
        </w:rPr>
        <w:t xml:space="preserve"> per cent of new .au registrations and 92 per cent of .au renewals </w:t>
      </w:r>
      <w:r w:rsidRPr="00FE7EF0">
        <w:rPr>
          <w:rFonts w:ascii="Poppins" w:eastAsia="Poppins" w:hAnsi="Poppins" w:cs="Poppins"/>
          <w:lang w:val="en-US"/>
        </w:rPr>
        <w:t>have a validated Australian presence</w:t>
      </w:r>
      <w:r w:rsidR="004545E4">
        <w:rPr>
          <w:rFonts w:ascii="Poppins" w:eastAsia="Poppins" w:hAnsi="Poppins" w:cs="Poppins"/>
        </w:rPr>
        <w:t xml:space="preserve"> by 30 June 2025</w:t>
      </w:r>
      <w:r w:rsidRPr="00FE7EF0">
        <w:rPr>
          <w:rFonts w:ascii="Poppins" w:eastAsia="Poppins" w:hAnsi="Poppins" w:cs="Poppins"/>
          <w:lang w:val="en-US"/>
        </w:rPr>
        <w:t xml:space="preserve">. Status of this objective is on track. </w:t>
      </w:r>
    </w:p>
    <w:p w14:paraId="70EB91A2" w14:textId="6E4AF4EA" w:rsidR="00AE1DBD" w:rsidRPr="00FE7EF0" w:rsidRDefault="00AE1DBD" w:rsidP="00FE7EF0">
      <w:pPr>
        <w:spacing w:line="276" w:lineRule="auto"/>
        <w:rPr>
          <w:rFonts w:ascii="Poppins" w:eastAsia="Poppins" w:hAnsi="Poppins" w:cs="Poppins"/>
          <w:lang w:val="en-US"/>
        </w:rPr>
      </w:pPr>
      <w:r w:rsidRPr="00FE7EF0">
        <w:rPr>
          <w:rFonts w:ascii="Poppins" w:eastAsia="Poppins" w:hAnsi="Poppins" w:cs="Poppins"/>
          <w:lang w:val="en-US"/>
        </w:rPr>
        <w:t xml:space="preserve">Trust objective 3 is to lead the world’s best practice country code Top Level Domain security. The key result is for </w:t>
      </w:r>
      <w:r w:rsidR="009C6759" w:rsidRPr="00FE7EF0">
        <w:rPr>
          <w:rFonts w:ascii="Poppins" w:eastAsia="Poppins" w:hAnsi="Poppins" w:cs="Poppins"/>
          <w:lang w:val="en-US"/>
        </w:rPr>
        <w:t>100</w:t>
      </w:r>
      <w:r w:rsidRPr="00FE7EF0">
        <w:rPr>
          <w:rFonts w:ascii="Poppins" w:eastAsia="Poppins" w:hAnsi="Poppins" w:cs="Poppins"/>
          <w:lang w:val="en-US"/>
        </w:rPr>
        <w:t xml:space="preserve"> per cent of registrars to have ISO 27001 certification or equivalent</w:t>
      </w:r>
      <w:r w:rsidR="004545E4">
        <w:rPr>
          <w:rFonts w:ascii="Poppins" w:eastAsia="Poppins" w:hAnsi="Poppins" w:cs="Poppins"/>
        </w:rPr>
        <w:t xml:space="preserve"> by 30 June 2025</w:t>
      </w:r>
      <w:r w:rsidRPr="00FE7EF0">
        <w:rPr>
          <w:rFonts w:ascii="Poppins" w:eastAsia="Poppins" w:hAnsi="Poppins" w:cs="Poppins"/>
          <w:lang w:val="en-US"/>
        </w:rPr>
        <w:t>. Status of this objective is on track.</w:t>
      </w:r>
    </w:p>
    <w:p w14:paraId="183EE1D9" w14:textId="77777777" w:rsidR="00AE1DBD" w:rsidRPr="00FE7EF0" w:rsidRDefault="00AE1DBD" w:rsidP="00FE7EF0">
      <w:pPr>
        <w:spacing w:after="0" w:line="276" w:lineRule="auto"/>
        <w:rPr>
          <w:rFonts w:ascii="Poppins" w:hAnsi="Poppins" w:cs="Poppins"/>
          <w:b/>
          <w:bCs/>
          <w:color w:val="282533" w:themeColor="text1"/>
        </w:rPr>
      </w:pPr>
      <w:r w:rsidRPr="00FE7EF0">
        <w:rPr>
          <w:rFonts w:ascii="Poppins" w:hAnsi="Poppins" w:cs="Poppins"/>
          <w:b/>
          <w:bCs/>
          <w:color w:val="282533" w:themeColor="text1"/>
        </w:rPr>
        <w:t xml:space="preserve">Innovation </w:t>
      </w:r>
      <w:r w:rsidRPr="00FE7EF0">
        <w:rPr>
          <w:rFonts w:ascii="Poppins" w:eastAsia="Poppins" w:hAnsi="Poppins" w:cs="Poppins"/>
          <w:color w:val="282533" w:themeColor="text1"/>
          <w:lang w:val="en-US"/>
        </w:rPr>
        <w:t xml:space="preserve"> </w:t>
      </w:r>
    </w:p>
    <w:p w14:paraId="6BEA6B7F" w14:textId="6DEA5C7F" w:rsidR="00FE7EF0" w:rsidRDefault="00AE1DBD" w:rsidP="00FE7EF0">
      <w:pPr>
        <w:spacing w:line="276" w:lineRule="auto"/>
        <w:rPr>
          <w:rFonts w:ascii="Poppins" w:eastAsia="Poppins" w:hAnsi="Poppins" w:cs="Poppins"/>
          <w:color w:val="282533" w:themeColor="text1"/>
          <w:lang w:val="en-US"/>
        </w:rPr>
      </w:pPr>
      <w:r w:rsidRPr="00FE7EF0">
        <w:rPr>
          <w:rFonts w:ascii="Poppins" w:hAnsi="Poppins" w:cs="Poppins"/>
          <w:color w:val="282533" w:themeColor="text1"/>
        </w:rPr>
        <w:t xml:space="preserve">Innovation objective 1 is to </w:t>
      </w:r>
      <w:r w:rsidRPr="00FE7EF0">
        <w:rPr>
          <w:rFonts w:ascii="Poppins" w:eastAsia="Poppins" w:hAnsi="Poppins" w:cs="Poppins"/>
          <w:color w:val="282533" w:themeColor="text1"/>
          <w:lang w:val="en-US"/>
        </w:rPr>
        <w:t>improve the utility of the .au by providing greater choice of .au domain names. The key result is to have .au direct names account for 18 per cent of total .au domain names</w:t>
      </w:r>
      <w:r w:rsidR="004545E4">
        <w:rPr>
          <w:rFonts w:ascii="Poppins" w:eastAsia="Poppins" w:hAnsi="Poppins" w:cs="Poppins"/>
        </w:rPr>
        <w:t xml:space="preserve"> by 30 June 2025</w:t>
      </w:r>
      <w:r w:rsidRPr="00FE7EF0">
        <w:rPr>
          <w:rFonts w:ascii="Poppins" w:eastAsia="Poppins" w:hAnsi="Poppins" w:cs="Poppins"/>
          <w:color w:val="282533" w:themeColor="text1"/>
          <w:lang w:val="en-US"/>
        </w:rPr>
        <w:t>. Status of this objective is on track.</w:t>
      </w:r>
    </w:p>
    <w:p w14:paraId="090BFE70" w14:textId="0415AA86" w:rsidR="00AE1DBD" w:rsidRPr="00FE7EF0" w:rsidRDefault="00AE1DBD" w:rsidP="00FE7EF0">
      <w:pPr>
        <w:spacing w:line="276" w:lineRule="auto"/>
        <w:rPr>
          <w:rFonts w:ascii="Poppins" w:eastAsia="Poppins" w:hAnsi="Poppins" w:cs="Poppins"/>
          <w:color w:val="282533" w:themeColor="text1"/>
        </w:rPr>
      </w:pPr>
      <w:r w:rsidRPr="00FE7EF0">
        <w:rPr>
          <w:rFonts w:ascii="Poppins" w:hAnsi="Poppins" w:cs="Poppins"/>
          <w:color w:val="282533" w:themeColor="text1"/>
        </w:rPr>
        <w:t xml:space="preserve">Innovation objective 2 is to invest to enable innovation and research by others. The key result is </w:t>
      </w:r>
      <w:r w:rsidRPr="00FE7EF0">
        <w:rPr>
          <w:rFonts w:ascii="Poppins" w:eastAsia="Poppins" w:hAnsi="Poppins" w:cs="Poppins"/>
          <w:lang w:val="en-US"/>
        </w:rPr>
        <w:t>$</w:t>
      </w:r>
      <w:r w:rsidR="009C6759" w:rsidRPr="00FE7EF0">
        <w:rPr>
          <w:rFonts w:ascii="Poppins" w:eastAsia="Poppins" w:hAnsi="Poppins" w:cs="Poppins"/>
          <w:lang w:val="en-US"/>
        </w:rPr>
        <w:t>2.2</w:t>
      </w:r>
      <w:r w:rsidRPr="00FE7EF0">
        <w:rPr>
          <w:rFonts w:ascii="Poppins" w:eastAsia="Poppins" w:hAnsi="Poppins" w:cs="Poppins"/>
          <w:lang w:val="en-US"/>
        </w:rPr>
        <w:t xml:space="preserve"> million invested in innovation initiatives</w:t>
      </w:r>
      <w:r w:rsidR="006B3DBC">
        <w:rPr>
          <w:rFonts w:ascii="Poppins" w:eastAsia="Poppins" w:hAnsi="Poppins" w:cs="Poppins"/>
        </w:rPr>
        <w:t xml:space="preserve"> by 30 June 2025</w:t>
      </w:r>
      <w:r w:rsidRPr="00FE7EF0">
        <w:rPr>
          <w:rFonts w:ascii="Poppins" w:eastAsia="Poppins" w:hAnsi="Poppins" w:cs="Poppins"/>
          <w:lang w:val="en-US"/>
        </w:rPr>
        <w:t xml:space="preserve">. </w:t>
      </w:r>
      <w:r w:rsidRPr="00FE7EF0">
        <w:rPr>
          <w:rFonts w:ascii="Poppins" w:eastAsia="Poppins" w:hAnsi="Poppins" w:cs="Poppins"/>
          <w:color w:val="282533" w:themeColor="text1"/>
          <w:lang w:val="en-US"/>
        </w:rPr>
        <w:t xml:space="preserve">Status of this objective is </w:t>
      </w:r>
      <w:r w:rsidR="009C6759" w:rsidRPr="00FE7EF0">
        <w:rPr>
          <w:rFonts w:ascii="Poppins" w:eastAsia="Poppins" w:hAnsi="Poppins" w:cs="Poppins"/>
          <w:color w:val="282533" w:themeColor="text1"/>
          <w:lang w:val="en-US"/>
        </w:rPr>
        <w:t>on track.</w:t>
      </w:r>
    </w:p>
    <w:p w14:paraId="2C2CCE9A" w14:textId="77777777" w:rsidR="00AE1DBD" w:rsidRPr="00FE7EF0" w:rsidRDefault="00AE1DBD" w:rsidP="00FE7EF0">
      <w:pPr>
        <w:spacing w:after="0" w:line="276" w:lineRule="auto"/>
        <w:rPr>
          <w:rFonts w:ascii="Poppins" w:eastAsia="Poppins" w:hAnsi="Poppins" w:cs="Poppins"/>
          <w:b/>
          <w:bCs/>
          <w:color w:val="282533" w:themeColor="text1"/>
        </w:rPr>
      </w:pPr>
      <w:r w:rsidRPr="00FE7EF0">
        <w:rPr>
          <w:rFonts w:ascii="Poppins" w:eastAsia="Poppins" w:hAnsi="Poppins" w:cs="Poppins"/>
          <w:b/>
          <w:bCs/>
          <w:color w:val="282533" w:themeColor="text1"/>
        </w:rPr>
        <w:t>Multi-stakeholder engagement</w:t>
      </w:r>
    </w:p>
    <w:p w14:paraId="58FD9E7D" w14:textId="6E83A944" w:rsidR="00FE7EF0" w:rsidRDefault="00AE1DBD" w:rsidP="00FE7EF0">
      <w:pPr>
        <w:spacing w:line="276" w:lineRule="auto"/>
        <w:rPr>
          <w:rFonts w:ascii="Poppins" w:eastAsia="Poppins" w:hAnsi="Poppins" w:cs="Poppins"/>
          <w:color w:val="282533" w:themeColor="text1"/>
          <w:lang w:val="en-US"/>
        </w:rPr>
      </w:pPr>
      <w:r w:rsidRPr="00FE7EF0">
        <w:rPr>
          <w:rFonts w:ascii="Poppins" w:hAnsi="Poppins" w:cs="Poppins"/>
          <w:color w:val="282533" w:themeColor="text1"/>
        </w:rPr>
        <w:t xml:space="preserve">Multi-stakeholder engagement objective 1 is to grow auDA’s membership. The key result is </w:t>
      </w:r>
      <w:r w:rsidR="009C6759" w:rsidRPr="00FE7EF0">
        <w:rPr>
          <w:rFonts w:ascii="Poppins" w:hAnsi="Poppins" w:cs="Poppins"/>
          <w:color w:val="282533" w:themeColor="text1"/>
        </w:rPr>
        <w:t>6</w:t>
      </w:r>
      <w:r w:rsidRPr="00FE7EF0">
        <w:rPr>
          <w:rFonts w:ascii="Poppins" w:hAnsi="Poppins" w:cs="Poppins"/>
          <w:color w:val="282533" w:themeColor="text1"/>
        </w:rPr>
        <w:t>,000 .au members</w:t>
      </w:r>
      <w:r w:rsidR="006B3DBC">
        <w:rPr>
          <w:rFonts w:ascii="Poppins" w:eastAsia="Poppins" w:hAnsi="Poppins" w:cs="Poppins"/>
        </w:rPr>
        <w:t xml:space="preserve"> by 30 June 2025</w:t>
      </w:r>
      <w:r w:rsidRPr="00FE7EF0">
        <w:rPr>
          <w:rFonts w:ascii="Poppins" w:hAnsi="Poppins" w:cs="Poppins"/>
          <w:color w:val="282533" w:themeColor="text1"/>
        </w:rPr>
        <w:t xml:space="preserve">. </w:t>
      </w:r>
      <w:r w:rsidRPr="00FE7EF0">
        <w:rPr>
          <w:rFonts w:ascii="Poppins" w:eastAsia="Poppins" w:hAnsi="Poppins" w:cs="Poppins"/>
          <w:color w:val="282533" w:themeColor="text1"/>
          <w:lang w:val="en-US"/>
        </w:rPr>
        <w:t>Status of this objective is on track.</w:t>
      </w:r>
    </w:p>
    <w:p w14:paraId="4150ABB3" w14:textId="632D404B" w:rsidR="00AE1DBD" w:rsidRPr="00FE7EF0" w:rsidRDefault="00AE1DBD" w:rsidP="00FE7EF0">
      <w:pPr>
        <w:spacing w:line="276" w:lineRule="auto"/>
        <w:rPr>
          <w:rFonts w:ascii="Poppins" w:eastAsia="Poppins" w:hAnsi="Poppins" w:cs="Poppins"/>
          <w:color w:val="282533" w:themeColor="text1"/>
        </w:rPr>
      </w:pPr>
      <w:r w:rsidRPr="00FE7EF0">
        <w:rPr>
          <w:rFonts w:ascii="Poppins" w:eastAsia="Poppins" w:hAnsi="Poppins" w:cs="Poppins"/>
          <w:color w:val="282533" w:themeColor="text1"/>
        </w:rPr>
        <w:t xml:space="preserve">Multi-stakeholder engagement objective 2 is </w:t>
      </w:r>
      <w:r w:rsidRPr="00FE7EF0">
        <w:rPr>
          <w:rFonts w:ascii="Poppins" w:eastAsia="Poppins" w:hAnsi="Poppins" w:cs="Poppins"/>
          <w:lang w:val="en-US"/>
        </w:rPr>
        <w:t xml:space="preserve">to increase auDA’s influence in multi-stakeholder internet governance. </w:t>
      </w:r>
      <w:r w:rsidRPr="00FE7EF0">
        <w:rPr>
          <w:rFonts w:ascii="Poppins" w:eastAsia="Poppins" w:hAnsi="Poppins" w:cs="Poppins"/>
        </w:rPr>
        <w:t>The key result is to</w:t>
      </w:r>
      <w:r w:rsidR="00C15DB9" w:rsidRPr="00FE7EF0">
        <w:rPr>
          <w:rFonts w:ascii="Poppins" w:eastAsia="Poppins" w:hAnsi="Poppins" w:cs="Poppins"/>
        </w:rPr>
        <w:t xml:space="preserve"> actively</w:t>
      </w:r>
      <w:r w:rsidRPr="00FE7EF0">
        <w:rPr>
          <w:rFonts w:ascii="Poppins" w:eastAsia="Poppins" w:hAnsi="Poppins" w:cs="Poppins"/>
        </w:rPr>
        <w:t xml:space="preserve"> </w:t>
      </w:r>
      <w:r w:rsidR="001B3EAB" w:rsidRPr="00FE7EF0">
        <w:rPr>
          <w:rFonts w:ascii="Poppins" w:eastAsia="Poppins" w:hAnsi="Poppins" w:cs="Poppins"/>
        </w:rPr>
        <w:t xml:space="preserve">participate at </w:t>
      </w:r>
      <w:r w:rsidRPr="00FE7EF0">
        <w:rPr>
          <w:rFonts w:ascii="Poppins" w:eastAsia="Poppins" w:hAnsi="Poppins" w:cs="Poppins"/>
        </w:rPr>
        <w:t>40 key international and domestic internet governance and policy forums</w:t>
      </w:r>
      <w:r w:rsidR="006B3DBC">
        <w:rPr>
          <w:rFonts w:ascii="Poppins" w:eastAsia="Poppins" w:hAnsi="Poppins" w:cs="Poppins"/>
        </w:rPr>
        <w:t xml:space="preserve"> by 30 June 2025</w:t>
      </w:r>
      <w:r w:rsidRPr="00FE7EF0">
        <w:rPr>
          <w:rFonts w:ascii="Poppins" w:eastAsia="Poppins" w:hAnsi="Poppins" w:cs="Poppins"/>
        </w:rPr>
        <w:t xml:space="preserve">. </w:t>
      </w:r>
      <w:r w:rsidRPr="00FE7EF0">
        <w:rPr>
          <w:rFonts w:ascii="Poppins" w:eastAsia="Poppins" w:hAnsi="Poppins" w:cs="Poppins"/>
          <w:color w:val="282533" w:themeColor="text1"/>
          <w:lang w:val="en-US"/>
        </w:rPr>
        <w:t xml:space="preserve">Status of this objective is on track.  </w:t>
      </w:r>
      <w:r w:rsidRPr="00FE7EF0">
        <w:rPr>
          <w:rFonts w:ascii="Poppins" w:eastAsia="Poppins" w:hAnsi="Poppins" w:cs="Poppins"/>
          <w:color w:val="282533" w:themeColor="text1"/>
        </w:rPr>
        <w:t> </w:t>
      </w:r>
    </w:p>
    <w:p w14:paraId="4ED7D814" w14:textId="77777777" w:rsidR="00AE1DBD" w:rsidRPr="00FE7EF0" w:rsidRDefault="00AE1DBD" w:rsidP="00FE7EF0">
      <w:pPr>
        <w:spacing w:after="0" w:line="276" w:lineRule="auto"/>
        <w:rPr>
          <w:rFonts w:ascii="Poppins" w:eastAsia="Poppins" w:hAnsi="Poppins" w:cs="Poppins"/>
          <w:b/>
          <w:bCs/>
          <w:color w:val="282533" w:themeColor="text1"/>
        </w:rPr>
      </w:pPr>
      <w:r w:rsidRPr="00FE7EF0">
        <w:rPr>
          <w:rFonts w:ascii="Poppins" w:eastAsia="Poppins" w:hAnsi="Poppins" w:cs="Poppins"/>
          <w:b/>
          <w:bCs/>
          <w:color w:val="282533" w:themeColor="text1"/>
        </w:rPr>
        <w:t>People</w:t>
      </w:r>
    </w:p>
    <w:p w14:paraId="1686BDE5" w14:textId="39848DC5" w:rsidR="009F64DD" w:rsidRPr="00FE7EF0" w:rsidRDefault="00AE1DBD" w:rsidP="00FE7EF0">
      <w:pPr>
        <w:spacing w:line="276" w:lineRule="auto"/>
        <w:rPr>
          <w:rFonts w:ascii="Poppins" w:eastAsia="Poppins" w:hAnsi="Poppins" w:cs="Poppins"/>
        </w:rPr>
      </w:pPr>
      <w:r w:rsidRPr="00FE7EF0">
        <w:rPr>
          <w:rFonts w:ascii="Poppins" w:eastAsia="Poppins" w:hAnsi="Poppins" w:cs="Poppins"/>
          <w:color w:val="282533" w:themeColor="text1"/>
        </w:rPr>
        <w:t xml:space="preserve">People objective 1 is to build </w:t>
      </w:r>
      <w:r w:rsidRPr="00FE7EF0">
        <w:rPr>
          <w:rFonts w:ascii="Poppins" w:eastAsia="Poppins" w:hAnsi="Poppins" w:cs="Poppins"/>
          <w:lang w:val="en-US"/>
        </w:rPr>
        <w:t xml:space="preserve">an organisation regarded as a great place to work. The key result is to maintain or improve the </w:t>
      </w:r>
      <w:r w:rsidR="006B3DBC">
        <w:rPr>
          <w:rFonts w:ascii="Poppins" w:eastAsia="Poppins" w:hAnsi="Poppins" w:cs="Poppins"/>
          <w:lang w:val="en-US"/>
        </w:rPr>
        <w:t xml:space="preserve">annual </w:t>
      </w:r>
      <w:r w:rsidRPr="00FE7EF0">
        <w:rPr>
          <w:rFonts w:ascii="Poppins" w:eastAsia="Poppins" w:hAnsi="Poppins" w:cs="Poppins"/>
          <w:lang w:val="en-US"/>
        </w:rPr>
        <w:t>culture survey result</w:t>
      </w:r>
      <w:r w:rsidR="006B3DBC">
        <w:rPr>
          <w:rFonts w:ascii="Poppins" w:eastAsia="Poppins" w:hAnsi="Poppins" w:cs="Poppins"/>
        </w:rPr>
        <w:t xml:space="preserve"> by 30 June 2025</w:t>
      </w:r>
      <w:r w:rsidRPr="00FE7EF0">
        <w:rPr>
          <w:rFonts w:ascii="Poppins" w:eastAsia="Poppins" w:hAnsi="Poppins" w:cs="Poppins"/>
          <w:lang w:val="en-US"/>
        </w:rPr>
        <w:t xml:space="preserve">. Status of this objective is </w:t>
      </w:r>
      <w:r w:rsidR="009C6759" w:rsidRPr="00FE7EF0">
        <w:rPr>
          <w:rFonts w:ascii="Poppins" w:eastAsia="Poppins" w:hAnsi="Poppins" w:cs="Poppins"/>
          <w:lang w:val="en-US"/>
        </w:rPr>
        <w:t>on track.</w:t>
      </w:r>
    </w:p>
    <w:p w14:paraId="013AB7FE" w14:textId="77777777" w:rsidR="00AE1DBD" w:rsidRPr="00FE7EF0" w:rsidRDefault="00AE1DBD" w:rsidP="00FE7EF0">
      <w:pPr>
        <w:spacing w:after="0" w:line="276" w:lineRule="auto"/>
        <w:rPr>
          <w:rFonts w:ascii="Poppins" w:eastAsia="Poppins" w:hAnsi="Poppins" w:cs="Poppins"/>
        </w:rPr>
      </w:pPr>
      <w:r w:rsidRPr="00FE7EF0">
        <w:rPr>
          <w:rFonts w:ascii="Poppins" w:eastAsia="Poppins" w:hAnsi="Poppins" w:cs="Poppins"/>
          <w:b/>
          <w:bCs/>
        </w:rPr>
        <w:lastRenderedPageBreak/>
        <w:t>Governance</w:t>
      </w:r>
    </w:p>
    <w:p w14:paraId="44B13216" w14:textId="2D311B81" w:rsidR="00AE1DBD" w:rsidRPr="00FE7EF0" w:rsidRDefault="00AE1DBD" w:rsidP="00FE7EF0">
      <w:pPr>
        <w:spacing w:after="0" w:line="276" w:lineRule="auto"/>
        <w:rPr>
          <w:rFonts w:ascii="Poppins" w:eastAsia="Poppins" w:hAnsi="Poppins" w:cs="Poppins"/>
          <w:color w:val="282533" w:themeColor="text1"/>
        </w:rPr>
      </w:pPr>
      <w:r w:rsidRPr="00FE7EF0">
        <w:rPr>
          <w:rFonts w:ascii="Poppins" w:eastAsia="Poppins" w:hAnsi="Poppins" w:cs="Poppins"/>
        </w:rPr>
        <w:t xml:space="preserve">Governance objective 1 is to strive </w:t>
      </w:r>
      <w:r w:rsidRPr="00FE7EF0">
        <w:rPr>
          <w:rFonts w:ascii="Poppins" w:eastAsia="Poppins" w:hAnsi="Poppins" w:cs="Poppins"/>
          <w:lang w:val="en-US"/>
        </w:rPr>
        <w:t xml:space="preserve">for excellence in our reporting. The key result is to engage an external body to conduct an assurance readiness review of the </w:t>
      </w:r>
      <w:r w:rsidR="009C6759" w:rsidRPr="00FE7EF0">
        <w:rPr>
          <w:rFonts w:ascii="Poppins" w:eastAsia="Poppins" w:hAnsi="Poppins" w:cs="Poppins"/>
          <w:lang w:val="en-US"/>
        </w:rPr>
        <w:t>2024-25</w:t>
      </w:r>
      <w:r w:rsidRPr="00FE7EF0">
        <w:rPr>
          <w:rFonts w:ascii="Poppins" w:eastAsia="Poppins" w:hAnsi="Poppins" w:cs="Poppins"/>
          <w:lang w:val="en-US"/>
        </w:rPr>
        <w:t xml:space="preserve"> Annual Report. </w:t>
      </w:r>
      <w:r w:rsidRPr="00FE7EF0">
        <w:rPr>
          <w:rFonts w:ascii="Poppins" w:eastAsia="Poppins" w:hAnsi="Poppins" w:cs="Poppins"/>
          <w:color w:val="282533" w:themeColor="text1"/>
          <w:lang w:val="en-US"/>
        </w:rPr>
        <w:t xml:space="preserve">Status of this objective is on track.  </w:t>
      </w:r>
      <w:r w:rsidRPr="00FE7EF0">
        <w:rPr>
          <w:rFonts w:ascii="Poppins" w:eastAsia="Poppins" w:hAnsi="Poppins" w:cs="Poppins"/>
          <w:color w:val="282533" w:themeColor="text1"/>
        </w:rPr>
        <w:t> </w:t>
      </w:r>
    </w:p>
    <w:p w14:paraId="5922E0A6" w14:textId="77777777" w:rsidR="00AE1DBD" w:rsidRPr="00FE7EF0" w:rsidRDefault="00AE1DBD" w:rsidP="00FE7EF0">
      <w:pPr>
        <w:spacing w:line="276" w:lineRule="auto"/>
      </w:pPr>
    </w:p>
    <w:p w14:paraId="702CEC31" w14:textId="77777777" w:rsidR="00AE1DBD" w:rsidRPr="00FE7EF0" w:rsidRDefault="00AE1DBD" w:rsidP="00FE7EF0">
      <w:pPr>
        <w:spacing w:line="276" w:lineRule="auto"/>
      </w:pPr>
    </w:p>
    <w:p w14:paraId="47EB3D25" w14:textId="77777777" w:rsidR="00AE1DBD" w:rsidRPr="00FE7EF0" w:rsidRDefault="00AE1DBD" w:rsidP="00B60BC5"/>
    <w:p w14:paraId="52AB4FE3" w14:textId="77777777" w:rsidR="00AE1DBD" w:rsidRPr="00FE7EF0" w:rsidRDefault="00AE1DBD" w:rsidP="00B60BC5"/>
    <w:p w14:paraId="72D6DD59" w14:textId="77777777" w:rsidR="00AE1DBD" w:rsidRPr="00B94EA5" w:rsidRDefault="00AE1DBD" w:rsidP="00B60BC5">
      <w:pPr>
        <w:sectPr w:rsidR="00AE1DBD" w:rsidRPr="00B94EA5" w:rsidSect="0058444C">
          <w:headerReference w:type="default" r:id="rId16"/>
          <w:footerReference w:type="even" r:id="rId17"/>
          <w:footerReference w:type="default" r:id="rId18"/>
          <w:footerReference w:type="first" r:id="rId19"/>
          <w:pgSz w:w="11906" w:h="16838"/>
          <w:pgMar w:top="2155" w:right="1021" w:bottom="1588" w:left="1247" w:header="1191" w:footer="680" w:gutter="0"/>
          <w:cols w:space="708"/>
          <w:titlePg/>
          <w:docGrid w:linePitch="360"/>
        </w:sectPr>
      </w:pPr>
    </w:p>
    <w:p w14:paraId="37F697AB" w14:textId="77777777" w:rsidR="00B60BC5" w:rsidRPr="00B94EA5" w:rsidRDefault="00B60BC5" w:rsidP="00267833"/>
    <w:sectPr w:rsidR="00B60BC5" w:rsidRPr="00B94EA5" w:rsidSect="0058444C">
      <w:headerReference w:type="first" r:id="rId20"/>
      <w:pgSz w:w="11906" w:h="16838"/>
      <w:pgMar w:top="2155" w:right="1418" w:bottom="1985" w:left="1701" w:header="119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EB4DF" w14:textId="77777777" w:rsidR="00F374C8" w:rsidRDefault="00F374C8" w:rsidP="003B52FF">
      <w:r>
        <w:separator/>
      </w:r>
    </w:p>
  </w:endnote>
  <w:endnote w:type="continuationSeparator" w:id="0">
    <w:p w14:paraId="163B7C98" w14:textId="77777777" w:rsidR="00F374C8" w:rsidRDefault="00F374C8" w:rsidP="003B52FF">
      <w:r>
        <w:continuationSeparator/>
      </w:r>
    </w:p>
  </w:endnote>
  <w:endnote w:type="continuationNotice" w:id="1">
    <w:p w14:paraId="1F0DE4D6" w14:textId="77777777" w:rsidR="00F374C8" w:rsidRDefault="00F374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oppins ExtraBold">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61648198"/>
      <w:docPartObj>
        <w:docPartGallery w:val="Page Numbers (Bottom of Page)"/>
        <w:docPartUnique/>
      </w:docPartObj>
    </w:sdtPr>
    <w:sdtContent>
      <w:p w14:paraId="13A9DE99" w14:textId="77777777" w:rsidR="0010699D" w:rsidRDefault="0010699D" w:rsidP="009940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CD51C5" w14:textId="77777777" w:rsidR="0010699D" w:rsidRDefault="0010699D" w:rsidP="001069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282533" w:themeColor="text1"/>
      </w:rPr>
      <w:id w:val="-876628020"/>
      <w:docPartObj>
        <w:docPartGallery w:val="Page Numbers (Bottom of Page)"/>
        <w:docPartUnique/>
      </w:docPartObj>
    </w:sdtPr>
    <w:sdtContent>
      <w:p w14:paraId="12FD9118" w14:textId="77777777" w:rsidR="0010699D" w:rsidRPr="009B1B19" w:rsidRDefault="0010699D" w:rsidP="009940A2">
        <w:pPr>
          <w:pStyle w:val="Footer"/>
          <w:framePr w:wrap="none" w:vAnchor="text" w:hAnchor="margin" w:xAlign="right" w:y="1"/>
          <w:rPr>
            <w:rStyle w:val="PageNumber"/>
            <w:color w:val="282533" w:themeColor="text1"/>
          </w:rPr>
        </w:pPr>
        <w:r w:rsidRPr="009B1B19">
          <w:rPr>
            <w:rStyle w:val="PageNumber"/>
            <w:color w:val="282533" w:themeColor="text1"/>
          </w:rPr>
          <w:fldChar w:fldCharType="begin"/>
        </w:r>
        <w:r w:rsidRPr="009B1B19">
          <w:rPr>
            <w:rStyle w:val="PageNumber"/>
            <w:color w:val="282533" w:themeColor="text1"/>
          </w:rPr>
          <w:instrText xml:space="preserve"> PAGE </w:instrText>
        </w:r>
        <w:r w:rsidRPr="009B1B19">
          <w:rPr>
            <w:rStyle w:val="PageNumber"/>
            <w:color w:val="282533" w:themeColor="text1"/>
          </w:rPr>
          <w:fldChar w:fldCharType="separate"/>
        </w:r>
        <w:r w:rsidRPr="009B1B19">
          <w:rPr>
            <w:rStyle w:val="PageNumber"/>
            <w:noProof/>
            <w:color w:val="282533" w:themeColor="text1"/>
          </w:rPr>
          <w:t>2</w:t>
        </w:r>
        <w:r w:rsidRPr="009B1B19">
          <w:rPr>
            <w:rStyle w:val="PageNumber"/>
            <w:color w:val="282533" w:themeColor="text1"/>
          </w:rPr>
          <w:fldChar w:fldCharType="end"/>
        </w:r>
      </w:p>
    </w:sdtContent>
  </w:sdt>
  <w:p w14:paraId="24B403C3" w14:textId="455A86AB" w:rsidR="0010699D" w:rsidRPr="00AE1DBD" w:rsidRDefault="64BF2B83" w:rsidP="64BF2B83">
    <w:pPr>
      <w:pStyle w:val="Footer"/>
      <w:rPr>
        <w:rFonts w:ascii="Poppins" w:hAnsi="Poppins" w:cs="Poppins"/>
        <w:color w:val="282533" w:themeColor="text1"/>
        <w:lang w:val="en-AU"/>
      </w:rPr>
    </w:pPr>
    <w:r w:rsidRPr="64BF2B83">
      <w:rPr>
        <w:b/>
        <w:bCs/>
        <w:color w:val="282533" w:themeColor="text1"/>
        <w:lang w:val="en-AU"/>
      </w:rPr>
      <w:t>.au Domain Administration Ltd</w:t>
    </w:r>
    <w:r w:rsidRPr="64BF2B83">
      <w:rPr>
        <w:color w:val="282533" w:themeColor="text1"/>
        <w:lang w:val="en-AU"/>
      </w:rPr>
      <w:t xml:space="preserve">  •  </w:t>
    </w:r>
    <w:r w:rsidRPr="64BF2B83">
      <w:rPr>
        <w:rFonts w:ascii="Poppins" w:hAnsi="Poppins" w:cs="Poppins"/>
        <w:color w:val="282533" w:themeColor="text1"/>
        <w:lang w:val="en-AU"/>
      </w:rPr>
      <w:t>Quarterly Report Q</w:t>
    </w:r>
    <w:r w:rsidR="00BE3CD3">
      <w:rPr>
        <w:rFonts w:ascii="Poppins" w:hAnsi="Poppins" w:cs="Poppins"/>
        <w:color w:val="282533" w:themeColor="text1"/>
        <w:lang w:val="en-AU"/>
      </w:rPr>
      <w:t>3</w:t>
    </w:r>
    <w:r w:rsidRPr="64BF2B83">
      <w:rPr>
        <w:rFonts w:ascii="Poppins" w:hAnsi="Poppins" w:cs="Poppins"/>
        <w:color w:val="282533" w:themeColor="text1"/>
        <w:lang w:val="en-AU"/>
      </w:rPr>
      <w:t xml:space="preserve"> 202</w:t>
    </w:r>
    <w:r w:rsidR="009C6759">
      <w:rPr>
        <w:rFonts w:ascii="Poppins" w:hAnsi="Poppins" w:cs="Poppins"/>
        <w:color w:val="282533" w:themeColor="text1"/>
        <w:lang w:val="en-AU"/>
      </w:rPr>
      <w:t>4</w:t>
    </w:r>
    <w:r w:rsidRPr="64BF2B83">
      <w:rPr>
        <w:rFonts w:ascii="Poppins" w:hAnsi="Poppins" w:cs="Poppins"/>
        <w:color w:val="282533" w:themeColor="text1"/>
        <w:lang w:val="en-AU"/>
      </w:rPr>
      <w:t>-2</w:t>
    </w:r>
    <w:r w:rsidR="009C6759">
      <w:rPr>
        <w:rFonts w:ascii="Poppins" w:hAnsi="Poppins" w:cs="Poppins"/>
        <w:color w:val="282533" w:themeColor="text1"/>
        <w:lang w:val="en-AU"/>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371B8" w14:textId="67D8996C" w:rsidR="00720588" w:rsidRPr="00B60BC5" w:rsidRDefault="00720588" w:rsidP="00720588">
    <w:pPr>
      <w:pStyle w:val="Header"/>
      <w:spacing w:after="840"/>
      <w:rPr>
        <w:b/>
        <w:bCs/>
        <w:color w:val="FAFAFF" w:themeColor="background1"/>
        <w:sz w:val="24"/>
        <w:szCs w:val="24"/>
      </w:rPr>
    </w:pPr>
    <w:r w:rsidRPr="00BC2233">
      <w:rPr>
        <w:b/>
        <w:bCs/>
        <w:noProof/>
        <w:color w:val="CFDA2B" w:themeColor="accent1"/>
        <w:sz w:val="144"/>
        <w:szCs w:val="144"/>
      </w:rPr>
      <w:drawing>
        <wp:anchor distT="0" distB="0" distL="114300" distR="114300" simplePos="0" relativeHeight="251658244" behindDoc="1" locked="1" layoutInCell="1" allowOverlap="1" wp14:anchorId="6080F119" wp14:editId="4DAE2AF1">
          <wp:simplePos x="0" y="0"/>
          <wp:positionH relativeFrom="page">
            <wp:posOffset>5535930</wp:posOffset>
          </wp:positionH>
          <wp:positionV relativeFrom="page">
            <wp:posOffset>9521190</wp:posOffset>
          </wp:positionV>
          <wp:extent cx="1439545" cy="568325"/>
          <wp:effectExtent l="0" t="0" r="0" b="3175"/>
          <wp:wrapNone/>
          <wp:docPr id="9" name="Picture 9" descr="A picture containing graphics, font,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graphics, font, graphic desig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9545" cy="568325"/>
                  </a:xfrm>
                  <a:prstGeom prst="rect">
                    <a:avLst/>
                  </a:prstGeom>
                </pic:spPr>
              </pic:pic>
            </a:graphicData>
          </a:graphic>
          <wp14:sizeRelH relativeFrom="margin">
            <wp14:pctWidth>0</wp14:pctWidth>
          </wp14:sizeRelH>
          <wp14:sizeRelV relativeFrom="margin">
            <wp14:pctHeight>0</wp14:pctHeight>
          </wp14:sizeRelV>
        </wp:anchor>
      </w:drawing>
    </w:r>
    <w:r w:rsidRPr="00BC2233">
      <w:rPr>
        <w:b/>
        <w:bCs/>
        <w:noProof/>
        <w:color w:val="CFDA2B" w:themeColor="accent1"/>
        <w:sz w:val="200"/>
        <w:szCs w:val="200"/>
      </w:rPr>
      <w:drawing>
        <wp:anchor distT="0" distB="0" distL="114300" distR="114300" simplePos="0" relativeHeight="251658243" behindDoc="1" locked="1" layoutInCell="1" allowOverlap="1" wp14:anchorId="2DB237BE" wp14:editId="291145D9">
          <wp:simplePos x="0" y="0"/>
          <wp:positionH relativeFrom="page">
            <wp:posOffset>-77470</wp:posOffset>
          </wp:positionH>
          <wp:positionV relativeFrom="page">
            <wp:posOffset>-39370</wp:posOffset>
          </wp:positionV>
          <wp:extent cx="7606030" cy="10763250"/>
          <wp:effectExtent l="0" t="0" r="1270" b="6350"/>
          <wp:wrapNone/>
          <wp:docPr id="10" name="Picture 10" descr="A picture containing screenshot, black,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screenshot, black, de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606030" cy="10763250"/>
                  </a:xfrm>
                  <a:prstGeom prst="rect">
                    <a:avLst/>
                  </a:prstGeom>
                </pic:spPr>
              </pic:pic>
            </a:graphicData>
          </a:graphic>
          <wp14:sizeRelH relativeFrom="margin">
            <wp14:pctWidth>0</wp14:pctWidth>
          </wp14:sizeRelH>
          <wp14:sizeRelV relativeFrom="margin">
            <wp14:pctHeight>0</wp14:pctHeight>
          </wp14:sizeRelV>
        </wp:anchor>
      </w:drawing>
    </w:r>
  </w:p>
  <w:p w14:paraId="359E562B" w14:textId="77777777" w:rsidR="00720588" w:rsidRDefault="00720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FAA2F" w14:textId="77777777" w:rsidR="00F374C8" w:rsidRPr="002B6603" w:rsidRDefault="00F374C8" w:rsidP="003B52FF">
      <w:pPr>
        <w:rPr>
          <w:color w:val="BDCCD3" w:themeColor="accent2"/>
        </w:rPr>
      </w:pPr>
      <w:r w:rsidRPr="002B6603">
        <w:rPr>
          <w:color w:val="BDCCD3" w:themeColor="accent2"/>
        </w:rPr>
        <w:separator/>
      </w:r>
    </w:p>
  </w:footnote>
  <w:footnote w:type="continuationSeparator" w:id="0">
    <w:p w14:paraId="4E839768" w14:textId="77777777" w:rsidR="00F374C8" w:rsidRDefault="00F374C8" w:rsidP="003B52FF">
      <w:r>
        <w:continuationSeparator/>
      </w:r>
    </w:p>
  </w:footnote>
  <w:footnote w:type="continuationNotice" w:id="1">
    <w:p w14:paraId="226BFFAD" w14:textId="77777777" w:rsidR="00F374C8" w:rsidRDefault="00F374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1FAAA" w14:textId="77777777" w:rsidR="0010699D" w:rsidRDefault="0010699D">
    <w:pPr>
      <w:pStyle w:val="Header"/>
    </w:pPr>
    <w:r>
      <w:rPr>
        <w:noProof/>
      </w:rPr>
      <w:drawing>
        <wp:anchor distT="0" distB="0" distL="114300" distR="114300" simplePos="0" relativeHeight="251658242" behindDoc="0" locked="1" layoutInCell="1" allowOverlap="1" wp14:anchorId="1AFE977A" wp14:editId="3405E076">
          <wp:simplePos x="0" y="0"/>
          <wp:positionH relativeFrom="column">
            <wp:posOffset>5620385</wp:posOffset>
          </wp:positionH>
          <wp:positionV relativeFrom="page">
            <wp:posOffset>407035</wp:posOffset>
          </wp:positionV>
          <wp:extent cx="439200" cy="439200"/>
          <wp:effectExtent l="0" t="0" r="5715" b="5715"/>
          <wp:wrapNone/>
          <wp:docPr id="17" name="Picture 17"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A picture containing foo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39200" cy="439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93A19" w14:textId="77777777" w:rsidR="00B60BC5" w:rsidRPr="00B60BC5" w:rsidRDefault="00B60BC5" w:rsidP="00887F0E">
    <w:pPr>
      <w:pStyle w:val="Header"/>
      <w:spacing w:after="0"/>
      <w:rPr>
        <w:b/>
        <w:bCs/>
        <w:color w:val="CFDA2B" w:themeColor="accent1"/>
        <w:sz w:val="24"/>
        <w:szCs w:val="24"/>
      </w:rPr>
    </w:pPr>
    <w:r w:rsidRPr="00B60BC5">
      <w:rPr>
        <w:b/>
        <w:bCs/>
        <w:noProof/>
        <w:color w:val="CFDA2B" w:themeColor="accent1"/>
        <w:sz w:val="96"/>
        <w:szCs w:val="96"/>
      </w:rPr>
      <w:drawing>
        <wp:anchor distT="0" distB="0" distL="114300" distR="114300" simplePos="0" relativeHeight="251658241" behindDoc="1" locked="1" layoutInCell="1" allowOverlap="1" wp14:anchorId="16B156CC" wp14:editId="2C5B9618">
          <wp:simplePos x="0" y="0"/>
          <wp:positionH relativeFrom="page">
            <wp:posOffset>5535930</wp:posOffset>
          </wp:positionH>
          <wp:positionV relativeFrom="page">
            <wp:posOffset>9521190</wp:posOffset>
          </wp:positionV>
          <wp:extent cx="1439545" cy="568325"/>
          <wp:effectExtent l="0" t="0" r="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439545" cy="568325"/>
                  </a:xfrm>
                  <a:prstGeom prst="rect">
                    <a:avLst/>
                  </a:prstGeom>
                </pic:spPr>
              </pic:pic>
            </a:graphicData>
          </a:graphic>
          <wp14:sizeRelH relativeFrom="margin">
            <wp14:pctWidth>0</wp14:pctWidth>
          </wp14:sizeRelH>
          <wp14:sizeRelV relativeFrom="margin">
            <wp14:pctHeight>0</wp14:pctHeight>
          </wp14:sizeRelV>
        </wp:anchor>
      </w:drawing>
    </w:r>
    <w:r w:rsidRPr="00B60BC5">
      <w:rPr>
        <w:b/>
        <w:bCs/>
        <w:noProof/>
        <w:color w:val="CFDA2B" w:themeColor="accent1"/>
        <w:sz w:val="180"/>
        <w:szCs w:val="180"/>
      </w:rPr>
      <w:drawing>
        <wp:anchor distT="0" distB="0" distL="114300" distR="114300" simplePos="0" relativeHeight="251658240" behindDoc="1" locked="1" layoutInCell="1" allowOverlap="1" wp14:anchorId="5099E338" wp14:editId="3AAEC6A4">
          <wp:simplePos x="0" y="0"/>
          <wp:positionH relativeFrom="page">
            <wp:posOffset>-39370</wp:posOffset>
          </wp:positionH>
          <wp:positionV relativeFrom="page">
            <wp:posOffset>-39370</wp:posOffset>
          </wp:positionV>
          <wp:extent cx="7606030" cy="10763250"/>
          <wp:effectExtent l="0" t="0" r="127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7606030" cy="10763250"/>
                  </a:xfrm>
                  <a:prstGeom prst="rect">
                    <a:avLst/>
                  </a:prstGeom>
                </pic:spPr>
              </pic:pic>
            </a:graphicData>
          </a:graphic>
          <wp14:sizeRelH relativeFrom="margin">
            <wp14:pctWidth>0</wp14:pctWidth>
          </wp14:sizeRelH>
          <wp14:sizeRelV relativeFrom="margin">
            <wp14:pctHeight>0</wp14:pctHeight>
          </wp14:sizeRelV>
        </wp:anchor>
      </w:drawing>
    </w:r>
    <w:r w:rsidRPr="00B60BC5">
      <w:rPr>
        <w:b/>
        <w:bCs/>
        <w:color w:val="CFDA2B" w:themeColor="accent1"/>
        <w:sz w:val="24"/>
        <w:szCs w:val="24"/>
      </w:rPr>
      <w:t>.au Domain Administration Ltd</w:t>
    </w:r>
  </w:p>
  <w:p w14:paraId="1546D3E9" w14:textId="77777777" w:rsidR="00B60BC5" w:rsidRPr="00B60BC5" w:rsidRDefault="00B60BC5" w:rsidP="00887F0E">
    <w:pPr>
      <w:pStyle w:val="Header"/>
      <w:spacing w:after="0"/>
      <w:rPr>
        <w:b/>
        <w:bCs/>
        <w:color w:val="CFDA2B" w:themeColor="accent1"/>
        <w:sz w:val="24"/>
        <w:szCs w:val="24"/>
      </w:rPr>
    </w:pPr>
    <w:r w:rsidRPr="00B60BC5">
      <w:rPr>
        <w:b/>
        <w:bCs/>
        <w:color w:val="CFDA2B" w:themeColor="accent1"/>
        <w:sz w:val="24"/>
        <w:szCs w:val="24"/>
      </w:rPr>
      <w:t>www.auda.org.au</w:t>
    </w:r>
  </w:p>
  <w:p w14:paraId="593C4AD0" w14:textId="77777777" w:rsidR="00B60BC5" w:rsidRDefault="00B60BC5" w:rsidP="00887F0E">
    <w:pPr>
      <w:pStyle w:val="Header"/>
      <w:spacing w:after="0"/>
      <w:rPr>
        <w:b/>
        <w:bCs/>
        <w:color w:val="FAFAFF" w:themeColor="background1"/>
        <w:sz w:val="24"/>
        <w:szCs w:val="24"/>
      </w:rPr>
    </w:pPr>
  </w:p>
  <w:p w14:paraId="790EFE1A" w14:textId="77777777" w:rsidR="00B60BC5" w:rsidRPr="000B787A" w:rsidRDefault="00B60BC5" w:rsidP="00887F0E">
    <w:pPr>
      <w:pStyle w:val="Header"/>
      <w:spacing w:after="0"/>
      <w:rPr>
        <w:b/>
        <w:bCs/>
        <w:color w:val="FAFAFF" w:themeColor="background1"/>
        <w:sz w:val="24"/>
        <w:szCs w:val="24"/>
      </w:rPr>
    </w:pPr>
    <w:r w:rsidRPr="000B787A">
      <w:rPr>
        <w:b/>
        <w:bCs/>
        <w:color w:val="FAFAFF" w:themeColor="background1"/>
        <w:sz w:val="24"/>
        <w:szCs w:val="24"/>
      </w:rPr>
      <w:t>PO Box 18315</w:t>
    </w:r>
  </w:p>
  <w:p w14:paraId="4F3724E7" w14:textId="77777777" w:rsidR="00B60BC5" w:rsidRPr="000B787A" w:rsidRDefault="00B60BC5" w:rsidP="00887F0E">
    <w:pPr>
      <w:pStyle w:val="Header"/>
      <w:spacing w:after="0"/>
      <w:rPr>
        <w:b/>
        <w:bCs/>
        <w:color w:val="FAFAFF" w:themeColor="background1"/>
        <w:sz w:val="24"/>
        <w:szCs w:val="24"/>
      </w:rPr>
    </w:pPr>
    <w:r w:rsidRPr="000B787A">
      <w:rPr>
        <w:b/>
        <w:bCs/>
        <w:color w:val="FAFAFF" w:themeColor="background1"/>
        <w:sz w:val="24"/>
        <w:szCs w:val="24"/>
      </w:rPr>
      <w:t>Melbourne VIC 3001</w:t>
    </w:r>
  </w:p>
  <w:p w14:paraId="118F9CB2" w14:textId="77777777" w:rsidR="00B60BC5" w:rsidRPr="000B787A" w:rsidRDefault="00B60BC5" w:rsidP="00887F0E">
    <w:pPr>
      <w:pStyle w:val="Header"/>
      <w:spacing w:after="0"/>
      <w:rPr>
        <w:b/>
        <w:bCs/>
        <w:color w:val="FAFAFF" w:themeColor="background1"/>
        <w:sz w:val="24"/>
        <w:szCs w:val="24"/>
      </w:rPr>
    </w:pPr>
    <w:r w:rsidRPr="000B787A">
      <w:rPr>
        <w:b/>
        <w:bCs/>
        <w:color w:val="FAFAFF" w:themeColor="background1"/>
        <w:sz w:val="24"/>
        <w:szCs w:val="24"/>
      </w:rPr>
      <w:t>info@auda.org.au</w:t>
    </w:r>
  </w:p>
  <w:p w14:paraId="4D7B05EC" w14:textId="77777777" w:rsidR="00B60BC5" w:rsidRPr="002F1E82" w:rsidRDefault="00B60BC5" w:rsidP="00887F0E">
    <w:pPr>
      <w:pStyle w:val="Header"/>
      <w:spacing w:after="0"/>
      <w:rPr>
        <w:b/>
        <w:bCs/>
        <w:color w:val="FAFA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32568"/>
    <w:multiLevelType w:val="multilevel"/>
    <w:tmpl w:val="8278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4032C4"/>
    <w:multiLevelType w:val="multilevel"/>
    <w:tmpl w:val="8ED8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51678C"/>
    <w:multiLevelType w:val="multilevel"/>
    <w:tmpl w:val="6E4C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B0423F"/>
    <w:multiLevelType w:val="multilevel"/>
    <w:tmpl w:val="001A5358"/>
    <w:lvl w:ilvl="0">
      <w:start w:val="1"/>
      <w:numFmt w:val="decimal"/>
      <w:pStyle w:val="Heading2no"/>
      <w:lvlText w:val="%1."/>
      <w:lvlJc w:val="left"/>
      <w:pPr>
        <w:ind w:left="397" w:hanging="397"/>
      </w:pPr>
      <w:rPr>
        <w:rFonts w:hint="default"/>
      </w:rPr>
    </w:lvl>
    <w:lvl w:ilvl="1">
      <w:start w:val="1"/>
      <w:numFmt w:val="decimal"/>
      <w:lvlText w:val="%1.%2"/>
      <w:lvlJc w:val="left"/>
      <w:pPr>
        <w:ind w:left="1134" w:hanging="737"/>
      </w:pPr>
      <w:rPr>
        <w:rFonts w:hint="default"/>
      </w:rPr>
    </w:lvl>
    <w:lvl w:ilvl="2">
      <w:start w:val="1"/>
      <w:numFmt w:val="decimal"/>
      <w:lvlText w:val="%1.%2.%3"/>
      <w:lvlJc w:val="left"/>
      <w:pPr>
        <w:ind w:left="2211" w:hanging="1077"/>
      </w:pPr>
      <w:rPr>
        <w:rFonts w:hint="default"/>
      </w:rPr>
    </w:lvl>
    <w:lvl w:ilvl="3">
      <w:start w:val="1"/>
      <w:numFmt w:val="decimal"/>
      <w:lvlText w:val="%1.%2.%3.%4"/>
      <w:lvlJc w:val="left"/>
      <w:pPr>
        <w:ind w:left="3629" w:hanging="1418"/>
      </w:pPr>
      <w:rPr>
        <w:rFonts w:hint="default"/>
      </w:rPr>
    </w:lvl>
    <w:lvl w:ilvl="4">
      <w:start w:val="1"/>
      <w:numFmt w:val="decimal"/>
      <w:lvlText w:val="%1.%2.%3.%4.%5"/>
      <w:lvlJc w:val="left"/>
      <w:pPr>
        <w:ind w:left="5387" w:hanging="1758"/>
      </w:pPr>
      <w:rPr>
        <w:rFonts w:hint="default"/>
      </w:rPr>
    </w:lvl>
    <w:lvl w:ilvl="5">
      <w:start w:val="1"/>
      <w:numFmt w:val="decimal"/>
      <w:lvlText w:val="%1.%2.%3.%4.%5.%6"/>
      <w:lvlJc w:val="left"/>
      <w:pPr>
        <w:ind w:left="6237" w:hanging="85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1E74E8"/>
    <w:multiLevelType w:val="multilevel"/>
    <w:tmpl w:val="7048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A71E6A"/>
    <w:multiLevelType w:val="multilevel"/>
    <w:tmpl w:val="45C2B50E"/>
    <w:lvl w:ilvl="0">
      <w:start w:val="1"/>
      <w:numFmt w:val="bullet"/>
      <w:pStyle w:val="ListBullet"/>
      <w:lvlText w:val=""/>
      <w:lvlJc w:val="left"/>
      <w:pPr>
        <w:ind w:left="794" w:hanging="397"/>
      </w:pPr>
      <w:rPr>
        <w:rFonts w:ascii="Symbol" w:hAnsi="Symbol" w:hint="default"/>
        <w:color w:val="auto"/>
      </w:rPr>
    </w:lvl>
    <w:lvl w:ilvl="1">
      <w:start w:val="1"/>
      <w:numFmt w:val="bullet"/>
      <w:lvlText w:val=""/>
      <w:lvlJc w:val="left"/>
      <w:pPr>
        <w:ind w:left="1191" w:hanging="397"/>
      </w:pPr>
      <w:rPr>
        <w:rFonts w:ascii="Symbol" w:hAnsi="Symbol" w:hint="default"/>
        <w:color w:val="auto"/>
      </w:rPr>
    </w:lvl>
    <w:lvl w:ilvl="2">
      <w:start w:val="1"/>
      <w:numFmt w:val="bullet"/>
      <w:lvlText w:val=""/>
      <w:lvlJc w:val="left"/>
      <w:pPr>
        <w:ind w:left="1588" w:hanging="397"/>
      </w:pPr>
      <w:rPr>
        <w:rFonts w:ascii="Symbol" w:hAnsi="Symbol" w:hint="default"/>
        <w:color w:val="auto"/>
      </w:rPr>
    </w:lvl>
    <w:lvl w:ilvl="3">
      <w:start w:val="1"/>
      <w:numFmt w:val="bullet"/>
      <w:lvlText w:val=""/>
      <w:lvlJc w:val="left"/>
      <w:pPr>
        <w:ind w:left="1985" w:hanging="397"/>
      </w:pPr>
      <w:rPr>
        <w:rFonts w:ascii="Symbol" w:hAnsi="Symbol" w:hint="default"/>
        <w:color w:val="auto"/>
      </w:rPr>
    </w:lvl>
    <w:lvl w:ilvl="4">
      <w:start w:val="1"/>
      <w:numFmt w:val="bullet"/>
      <w:lvlText w:val=""/>
      <w:lvlJc w:val="left"/>
      <w:pPr>
        <w:ind w:left="2382" w:hanging="397"/>
      </w:pPr>
      <w:rPr>
        <w:rFonts w:ascii="Symbol" w:hAnsi="Symbol" w:hint="default"/>
        <w:color w:val="auto"/>
      </w:rPr>
    </w:lvl>
    <w:lvl w:ilvl="5">
      <w:start w:val="1"/>
      <w:numFmt w:val="bullet"/>
      <w:lvlText w:val=""/>
      <w:lvlJc w:val="left"/>
      <w:pPr>
        <w:ind w:left="2778" w:hanging="396"/>
      </w:pPr>
      <w:rPr>
        <w:rFonts w:ascii="Symbol" w:hAnsi="Symbol" w:hint="default"/>
        <w:color w:val="auto"/>
      </w:rPr>
    </w:lvl>
    <w:lvl w:ilvl="6">
      <w:start w:val="1"/>
      <w:numFmt w:val="bullet"/>
      <w:lvlText w:val=""/>
      <w:lvlJc w:val="left"/>
      <w:pPr>
        <w:ind w:left="3175" w:hanging="397"/>
      </w:pPr>
      <w:rPr>
        <w:rFonts w:ascii="Symbol" w:hAnsi="Symbol" w:hint="default"/>
        <w:color w:val="auto"/>
      </w:rPr>
    </w:lvl>
    <w:lvl w:ilvl="7">
      <w:start w:val="1"/>
      <w:numFmt w:val="bullet"/>
      <w:lvlText w:val=""/>
      <w:lvlJc w:val="left"/>
      <w:pPr>
        <w:ind w:left="3572" w:hanging="397"/>
      </w:pPr>
      <w:rPr>
        <w:rFonts w:ascii="Symbol" w:hAnsi="Symbol" w:hint="default"/>
        <w:color w:val="auto"/>
      </w:rPr>
    </w:lvl>
    <w:lvl w:ilvl="8">
      <w:start w:val="1"/>
      <w:numFmt w:val="bullet"/>
      <w:lvlText w:val=""/>
      <w:lvlJc w:val="left"/>
      <w:pPr>
        <w:ind w:left="3969" w:hanging="397"/>
      </w:pPr>
      <w:rPr>
        <w:rFonts w:ascii="Symbol" w:hAnsi="Symbol" w:hint="default"/>
        <w:color w:val="auto"/>
      </w:rPr>
    </w:lvl>
  </w:abstractNum>
  <w:abstractNum w:abstractNumId="6" w15:restartNumberingAfterBreak="0">
    <w:nsid w:val="1ACF3216"/>
    <w:multiLevelType w:val="multilevel"/>
    <w:tmpl w:val="51B4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F277B7"/>
    <w:multiLevelType w:val="multilevel"/>
    <w:tmpl w:val="13AA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CD5B69"/>
    <w:multiLevelType w:val="hybridMultilevel"/>
    <w:tmpl w:val="46465C32"/>
    <w:lvl w:ilvl="0" w:tplc="40EE3DA6">
      <w:start w:val="1"/>
      <w:numFmt w:val="lowerLetter"/>
      <w:pStyle w:val="Normallist2"/>
      <w:lvlText w:val="%1)"/>
      <w:lvlJc w:val="left"/>
      <w:pPr>
        <w:ind w:left="794" w:hanging="397"/>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9" w15:restartNumberingAfterBreak="0">
    <w:nsid w:val="22B95BE9"/>
    <w:multiLevelType w:val="multilevel"/>
    <w:tmpl w:val="6354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7459B0"/>
    <w:multiLevelType w:val="multilevel"/>
    <w:tmpl w:val="85605138"/>
    <w:styleLink w:val="Policylist"/>
    <w:lvl w:ilvl="0">
      <w:start w:val="1"/>
      <w:numFmt w:val="decimal"/>
      <w:lvlText w:val="%1."/>
      <w:lvlJc w:val="left"/>
      <w:pPr>
        <w:ind w:left="624" w:hanging="624"/>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1474" w:hanging="850"/>
      </w:pPr>
      <w:rPr>
        <w:rFonts w:hint="default"/>
      </w:rPr>
    </w:lvl>
    <w:lvl w:ilvl="3">
      <w:start w:val="1"/>
      <w:numFmt w:val="decimal"/>
      <w:lvlText w:val="%1.%2.%3.%4"/>
      <w:lvlJc w:val="left"/>
      <w:pPr>
        <w:ind w:left="2552" w:hanging="1078"/>
      </w:pPr>
      <w:rPr>
        <w:rFonts w:hint="default"/>
      </w:rPr>
    </w:lvl>
    <w:lvl w:ilvl="4">
      <w:start w:val="1"/>
      <w:numFmt w:val="decimal"/>
      <w:lvlText w:val="%1.%2.%3.%4.%5"/>
      <w:lvlJc w:val="left"/>
      <w:pPr>
        <w:ind w:left="3799" w:hanging="1247"/>
      </w:pPr>
      <w:rPr>
        <w:rFonts w:hint="default"/>
      </w:rPr>
    </w:lvl>
    <w:lvl w:ilvl="5">
      <w:start w:val="1"/>
      <w:numFmt w:val="decimal"/>
      <w:lvlText w:val="%1.%2.%3.%4.%5.%6"/>
      <w:lvlJc w:val="left"/>
      <w:pPr>
        <w:ind w:left="5103" w:hanging="1247"/>
      </w:pPr>
      <w:rPr>
        <w:rFonts w:hint="default"/>
      </w:rPr>
    </w:lvl>
    <w:lvl w:ilvl="6">
      <w:start w:val="1"/>
      <w:numFmt w:val="decimal"/>
      <w:lvlText w:val="%1.%2.%3.%4.%5.%6.%7"/>
      <w:lvlJc w:val="left"/>
      <w:pPr>
        <w:ind w:left="6521" w:hanging="1418"/>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30F05DE"/>
    <w:multiLevelType w:val="multilevel"/>
    <w:tmpl w:val="9CEA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41687E"/>
    <w:multiLevelType w:val="hybridMultilevel"/>
    <w:tmpl w:val="D7B60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06742D"/>
    <w:multiLevelType w:val="multilevel"/>
    <w:tmpl w:val="83C4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DD204F"/>
    <w:multiLevelType w:val="multilevel"/>
    <w:tmpl w:val="0D82AFAE"/>
    <w:lvl w:ilvl="0">
      <w:start w:val="1"/>
      <w:numFmt w:val="decimal"/>
      <w:pStyle w:val="PolicyLvl1"/>
      <w:lvlText w:val="%1."/>
      <w:lvlJc w:val="left"/>
      <w:pPr>
        <w:ind w:left="624" w:hanging="624"/>
      </w:pPr>
      <w:rPr>
        <w:rFonts w:hint="default"/>
      </w:rPr>
    </w:lvl>
    <w:lvl w:ilvl="1">
      <w:start w:val="1"/>
      <w:numFmt w:val="decimal"/>
      <w:pStyle w:val="PolicyLvl2"/>
      <w:lvlText w:val="%1.%2"/>
      <w:lvlJc w:val="left"/>
      <w:pPr>
        <w:ind w:left="624" w:hanging="624"/>
      </w:pPr>
      <w:rPr>
        <w:rFonts w:hint="default"/>
      </w:rPr>
    </w:lvl>
    <w:lvl w:ilvl="2">
      <w:start w:val="1"/>
      <w:numFmt w:val="decimal"/>
      <w:lvlText w:val="%1.%2.%3"/>
      <w:lvlJc w:val="left"/>
      <w:pPr>
        <w:ind w:left="1474" w:hanging="850"/>
      </w:pPr>
      <w:rPr>
        <w:rFonts w:hint="default"/>
      </w:rPr>
    </w:lvl>
    <w:lvl w:ilvl="3">
      <w:start w:val="1"/>
      <w:numFmt w:val="decimal"/>
      <w:lvlText w:val="%1.%2.%3.%4"/>
      <w:lvlJc w:val="left"/>
      <w:pPr>
        <w:ind w:left="2552" w:hanging="1078"/>
      </w:pPr>
      <w:rPr>
        <w:rFonts w:hint="default"/>
      </w:rPr>
    </w:lvl>
    <w:lvl w:ilvl="4">
      <w:start w:val="1"/>
      <w:numFmt w:val="decimal"/>
      <w:lvlText w:val="%1.%2.%3.%4.%5"/>
      <w:lvlJc w:val="left"/>
      <w:pPr>
        <w:ind w:left="3799" w:hanging="1247"/>
      </w:pPr>
      <w:rPr>
        <w:rFonts w:hint="default"/>
      </w:rPr>
    </w:lvl>
    <w:lvl w:ilvl="5">
      <w:start w:val="1"/>
      <w:numFmt w:val="decimal"/>
      <w:lvlText w:val="%1.%2.%3.%4.%5.%6"/>
      <w:lvlJc w:val="left"/>
      <w:pPr>
        <w:ind w:left="5103" w:hanging="1247"/>
      </w:pPr>
      <w:rPr>
        <w:rFonts w:hint="default"/>
      </w:rPr>
    </w:lvl>
    <w:lvl w:ilvl="6">
      <w:start w:val="1"/>
      <w:numFmt w:val="decimal"/>
      <w:lvlText w:val="%1.%2.%3.%4.%5.%6.%7"/>
      <w:lvlJc w:val="left"/>
      <w:pPr>
        <w:ind w:left="6521" w:hanging="1418"/>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3177B2A"/>
    <w:multiLevelType w:val="multilevel"/>
    <w:tmpl w:val="7946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1325C0"/>
    <w:multiLevelType w:val="multilevel"/>
    <w:tmpl w:val="E548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9B0C35"/>
    <w:multiLevelType w:val="multilevel"/>
    <w:tmpl w:val="0A0CD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64360C"/>
    <w:multiLevelType w:val="multilevel"/>
    <w:tmpl w:val="7660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1A5FA2"/>
    <w:multiLevelType w:val="multilevel"/>
    <w:tmpl w:val="2D4AF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FF5880"/>
    <w:multiLevelType w:val="multilevel"/>
    <w:tmpl w:val="E600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85254F"/>
    <w:multiLevelType w:val="multilevel"/>
    <w:tmpl w:val="DE88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A95EDB"/>
    <w:multiLevelType w:val="multilevel"/>
    <w:tmpl w:val="85B60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DE6906"/>
    <w:multiLevelType w:val="multilevel"/>
    <w:tmpl w:val="B016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790084"/>
    <w:multiLevelType w:val="multilevel"/>
    <w:tmpl w:val="DDD01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4F02FC"/>
    <w:multiLevelType w:val="multilevel"/>
    <w:tmpl w:val="3A08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B0004A"/>
    <w:multiLevelType w:val="multilevel"/>
    <w:tmpl w:val="846C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C754BB"/>
    <w:multiLevelType w:val="multilevel"/>
    <w:tmpl w:val="A524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BF5BBE"/>
    <w:multiLevelType w:val="multilevel"/>
    <w:tmpl w:val="1BBEACE2"/>
    <w:lvl w:ilvl="0">
      <w:start w:val="1"/>
      <w:numFmt w:val="decimal"/>
      <w:pStyle w:val="Normallist1"/>
      <w:lvlText w:val="%1."/>
      <w:lvlJc w:val="left"/>
      <w:pPr>
        <w:ind w:left="397" w:hanging="397"/>
      </w:pPr>
      <w:rPr>
        <w:rFonts w:hint="default"/>
      </w:rPr>
    </w:lvl>
    <w:lvl w:ilvl="1">
      <w:start w:val="1"/>
      <w:numFmt w:val="decimal"/>
      <w:lvlText w:val="%1.%2."/>
      <w:lvlJc w:val="left"/>
      <w:pPr>
        <w:ind w:left="1077" w:hanging="680"/>
      </w:pPr>
      <w:rPr>
        <w:rFonts w:hint="default"/>
      </w:rPr>
    </w:lvl>
    <w:lvl w:ilvl="2">
      <w:start w:val="1"/>
      <w:numFmt w:val="decimal"/>
      <w:lvlText w:val="%1.%2.%3."/>
      <w:lvlJc w:val="left"/>
      <w:pPr>
        <w:ind w:left="2041" w:hanging="964"/>
      </w:pPr>
      <w:rPr>
        <w:rFonts w:hint="default"/>
      </w:rPr>
    </w:lvl>
    <w:lvl w:ilvl="3">
      <w:start w:val="1"/>
      <w:numFmt w:val="decimal"/>
      <w:lvlText w:val="%1.%2.%3.%4."/>
      <w:lvlJc w:val="left"/>
      <w:pPr>
        <w:ind w:left="3289" w:hanging="1248"/>
      </w:pPr>
      <w:rPr>
        <w:rFonts w:hint="default"/>
      </w:rPr>
    </w:lvl>
    <w:lvl w:ilvl="4">
      <w:start w:val="1"/>
      <w:numFmt w:val="decimal"/>
      <w:lvlText w:val="%1.%2.%3.%4.%5."/>
      <w:lvlJc w:val="left"/>
      <w:pPr>
        <w:ind w:left="4309" w:hanging="1020"/>
      </w:pPr>
      <w:rPr>
        <w:rFonts w:hint="default"/>
      </w:rPr>
    </w:lvl>
    <w:lvl w:ilvl="5">
      <w:start w:val="1"/>
      <w:numFmt w:val="decimal"/>
      <w:lvlText w:val="%1.%2.%3.%4.%5.%6."/>
      <w:lvlJc w:val="left"/>
      <w:pPr>
        <w:ind w:left="5443" w:hanging="1134"/>
      </w:pPr>
      <w:rPr>
        <w:rFonts w:hint="default"/>
      </w:rPr>
    </w:lvl>
    <w:lvl w:ilvl="6">
      <w:start w:val="1"/>
      <w:numFmt w:val="decimal"/>
      <w:lvlText w:val="%1.%2.%3.%4.%5.%6.%7."/>
      <w:lvlJc w:val="left"/>
      <w:pPr>
        <w:ind w:left="7088" w:hanging="1701"/>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2E037A"/>
    <w:multiLevelType w:val="multilevel"/>
    <w:tmpl w:val="2E8C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845776B"/>
    <w:multiLevelType w:val="multilevel"/>
    <w:tmpl w:val="C972D466"/>
    <w:lvl w:ilvl="0">
      <w:start w:val="1"/>
      <w:numFmt w:val="decimal"/>
      <w:pStyle w:val="ListNumb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816E42"/>
    <w:multiLevelType w:val="multilevel"/>
    <w:tmpl w:val="33AA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3E2F9E"/>
    <w:multiLevelType w:val="multilevel"/>
    <w:tmpl w:val="DCA4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565EB7"/>
    <w:multiLevelType w:val="multilevel"/>
    <w:tmpl w:val="C432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4928683">
    <w:abstractNumId w:val="30"/>
  </w:num>
  <w:num w:numId="2" w16cid:durableId="945504616">
    <w:abstractNumId w:val="28"/>
  </w:num>
  <w:num w:numId="3" w16cid:durableId="1665158536">
    <w:abstractNumId w:val="10"/>
  </w:num>
  <w:num w:numId="4" w16cid:durableId="599534539">
    <w:abstractNumId w:val="14"/>
  </w:num>
  <w:num w:numId="5" w16cid:durableId="1770396138">
    <w:abstractNumId w:val="5"/>
  </w:num>
  <w:num w:numId="6" w16cid:durableId="292755865">
    <w:abstractNumId w:val="3"/>
  </w:num>
  <w:num w:numId="7" w16cid:durableId="1100952002">
    <w:abstractNumId w:val="8"/>
  </w:num>
  <w:num w:numId="8" w16cid:durableId="1533417661">
    <w:abstractNumId w:val="19"/>
  </w:num>
  <w:num w:numId="9" w16cid:durableId="1855072451">
    <w:abstractNumId w:val="17"/>
  </w:num>
  <w:num w:numId="10" w16cid:durableId="486098161">
    <w:abstractNumId w:val="22"/>
  </w:num>
  <w:num w:numId="11" w16cid:durableId="1284384184">
    <w:abstractNumId w:val="13"/>
  </w:num>
  <w:num w:numId="12" w16cid:durableId="312411452">
    <w:abstractNumId w:val="25"/>
  </w:num>
  <w:num w:numId="13" w16cid:durableId="1105033238">
    <w:abstractNumId w:val="15"/>
  </w:num>
  <w:num w:numId="14" w16cid:durableId="1424909880">
    <w:abstractNumId w:val="2"/>
  </w:num>
  <w:num w:numId="15" w16cid:durableId="1576739578">
    <w:abstractNumId w:val="23"/>
  </w:num>
  <w:num w:numId="16" w16cid:durableId="914510527">
    <w:abstractNumId w:val="7"/>
  </w:num>
  <w:num w:numId="17" w16cid:durableId="1604146385">
    <w:abstractNumId w:val="26"/>
  </w:num>
  <w:num w:numId="18" w16cid:durableId="1423523412">
    <w:abstractNumId w:val="24"/>
  </w:num>
  <w:num w:numId="19" w16cid:durableId="1900707384">
    <w:abstractNumId w:val="27"/>
  </w:num>
  <w:num w:numId="20" w16cid:durableId="1108891393">
    <w:abstractNumId w:val="32"/>
  </w:num>
  <w:num w:numId="21" w16cid:durableId="86657829">
    <w:abstractNumId w:val="6"/>
  </w:num>
  <w:num w:numId="22" w16cid:durableId="1119226022">
    <w:abstractNumId w:val="9"/>
  </w:num>
  <w:num w:numId="23" w16cid:durableId="546990557">
    <w:abstractNumId w:val="0"/>
  </w:num>
  <w:num w:numId="24" w16cid:durableId="853492376">
    <w:abstractNumId w:val="31"/>
  </w:num>
  <w:num w:numId="25" w16cid:durableId="2014062333">
    <w:abstractNumId w:val="1"/>
  </w:num>
  <w:num w:numId="26" w16cid:durableId="1636451464">
    <w:abstractNumId w:val="21"/>
  </w:num>
  <w:num w:numId="27" w16cid:durableId="1570653644">
    <w:abstractNumId w:val="16"/>
  </w:num>
  <w:num w:numId="28" w16cid:durableId="1937202092">
    <w:abstractNumId w:val="18"/>
  </w:num>
  <w:num w:numId="29" w16cid:durableId="2132362108">
    <w:abstractNumId w:val="20"/>
  </w:num>
  <w:num w:numId="30" w16cid:durableId="1329599160">
    <w:abstractNumId w:val="11"/>
  </w:num>
  <w:num w:numId="31" w16cid:durableId="228199306">
    <w:abstractNumId w:val="33"/>
  </w:num>
  <w:num w:numId="32" w16cid:durableId="155071138">
    <w:abstractNumId w:val="29"/>
  </w:num>
  <w:num w:numId="33" w16cid:durableId="274751832">
    <w:abstractNumId w:val="4"/>
  </w:num>
  <w:num w:numId="34" w16cid:durableId="1027220633">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US" w:vendorID="64" w:dllVersion="0" w:nlCheck="1" w:checkStyle="0"/>
  <w:activeWritingStyle w:appName="MSWord" w:lang="en-AU" w:vendorID="64" w:dllVersion="0" w:nlCheck="1" w:checkStyle="0"/>
  <w:activeWritingStyle w:appName="MSWord" w:lang="en-NZ" w:vendorID="64" w:dllVersion="0"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397"/>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N7YwMDQ1NLQwsDRS0lEKTi0uzszPAykwrgUAuKjniiwAAAA="/>
  </w:docVars>
  <w:rsids>
    <w:rsidRoot w:val="00AE1DBD"/>
    <w:rsid w:val="00001C7C"/>
    <w:rsid w:val="00007348"/>
    <w:rsid w:val="00007FAF"/>
    <w:rsid w:val="0001271E"/>
    <w:rsid w:val="00021B8C"/>
    <w:rsid w:val="00024FD4"/>
    <w:rsid w:val="00026785"/>
    <w:rsid w:val="00031EB3"/>
    <w:rsid w:val="00040A5B"/>
    <w:rsid w:val="00040AF5"/>
    <w:rsid w:val="000526DA"/>
    <w:rsid w:val="00052A43"/>
    <w:rsid w:val="00063FD6"/>
    <w:rsid w:val="00065C21"/>
    <w:rsid w:val="00080C1A"/>
    <w:rsid w:val="000842FA"/>
    <w:rsid w:val="00084765"/>
    <w:rsid w:val="00085DFD"/>
    <w:rsid w:val="00087EE5"/>
    <w:rsid w:val="00096686"/>
    <w:rsid w:val="000A2153"/>
    <w:rsid w:val="000B787A"/>
    <w:rsid w:val="000C40A4"/>
    <w:rsid w:val="000D57F1"/>
    <w:rsid w:val="000E2B2A"/>
    <w:rsid w:val="000F20F1"/>
    <w:rsid w:val="000F5E07"/>
    <w:rsid w:val="000F7E7E"/>
    <w:rsid w:val="00106322"/>
    <w:rsid w:val="0010699D"/>
    <w:rsid w:val="00106B86"/>
    <w:rsid w:val="00137E7B"/>
    <w:rsid w:val="00147250"/>
    <w:rsid w:val="00156633"/>
    <w:rsid w:val="0016140B"/>
    <w:rsid w:val="001629B9"/>
    <w:rsid w:val="0016358E"/>
    <w:rsid w:val="00163C50"/>
    <w:rsid w:val="00173AB8"/>
    <w:rsid w:val="001741D7"/>
    <w:rsid w:val="00180798"/>
    <w:rsid w:val="001879CA"/>
    <w:rsid w:val="00194E0D"/>
    <w:rsid w:val="001A1029"/>
    <w:rsid w:val="001B3A36"/>
    <w:rsid w:val="001B3EAB"/>
    <w:rsid w:val="001B5FFF"/>
    <w:rsid w:val="001B7F78"/>
    <w:rsid w:val="001C31E6"/>
    <w:rsid w:val="001C5F00"/>
    <w:rsid w:val="001C6921"/>
    <w:rsid w:val="001E05F8"/>
    <w:rsid w:val="001E50D5"/>
    <w:rsid w:val="001F03A1"/>
    <w:rsid w:val="00206D7D"/>
    <w:rsid w:val="002172F9"/>
    <w:rsid w:val="00220203"/>
    <w:rsid w:val="002270DF"/>
    <w:rsid w:val="0023187D"/>
    <w:rsid w:val="00244A58"/>
    <w:rsid w:val="00245488"/>
    <w:rsid w:val="00247E8B"/>
    <w:rsid w:val="00255A35"/>
    <w:rsid w:val="0026288C"/>
    <w:rsid w:val="00263968"/>
    <w:rsid w:val="00267833"/>
    <w:rsid w:val="002744D5"/>
    <w:rsid w:val="00280C15"/>
    <w:rsid w:val="00287302"/>
    <w:rsid w:val="00295991"/>
    <w:rsid w:val="002A07A2"/>
    <w:rsid w:val="002A2E68"/>
    <w:rsid w:val="002A3923"/>
    <w:rsid w:val="002B1B97"/>
    <w:rsid w:val="002B23E2"/>
    <w:rsid w:val="002B58E4"/>
    <w:rsid w:val="002B644D"/>
    <w:rsid w:val="002B6603"/>
    <w:rsid w:val="002B709B"/>
    <w:rsid w:val="002C1655"/>
    <w:rsid w:val="002C6EC3"/>
    <w:rsid w:val="002D093D"/>
    <w:rsid w:val="002D1B44"/>
    <w:rsid w:val="002E1479"/>
    <w:rsid w:val="002E22A1"/>
    <w:rsid w:val="002E6BB5"/>
    <w:rsid w:val="002E7067"/>
    <w:rsid w:val="002F1E82"/>
    <w:rsid w:val="002F2B0C"/>
    <w:rsid w:val="00300577"/>
    <w:rsid w:val="00302778"/>
    <w:rsid w:val="0030427F"/>
    <w:rsid w:val="00304C24"/>
    <w:rsid w:val="003129D4"/>
    <w:rsid w:val="003133A9"/>
    <w:rsid w:val="003146EA"/>
    <w:rsid w:val="00314CD1"/>
    <w:rsid w:val="0033359C"/>
    <w:rsid w:val="0033563D"/>
    <w:rsid w:val="00343071"/>
    <w:rsid w:val="00347272"/>
    <w:rsid w:val="003508B5"/>
    <w:rsid w:val="00352F76"/>
    <w:rsid w:val="00356586"/>
    <w:rsid w:val="003600CF"/>
    <w:rsid w:val="00366962"/>
    <w:rsid w:val="003715C9"/>
    <w:rsid w:val="00374FFB"/>
    <w:rsid w:val="003761BC"/>
    <w:rsid w:val="00377B93"/>
    <w:rsid w:val="003A2275"/>
    <w:rsid w:val="003A6B51"/>
    <w:rsid w:val="003A78DC"/>
    <w:rsid w:val="003A7A90"/>
    <w:rsid w:val="003B1680"/>
    <w:rsid w:val="003B1835"/>
    <w:rsid w:val="003B48DD"/>
    <w:rsid w:val="003B52FF"/>
    <w:rsid w:val="003C0EA1"/>
    <w:rsid w:val="003E05B4"/>
    <w:rsid w:val="00416D18"/>
    <w:rsid w:val="00430576"/>
    <w:rsid w:val="004315CC"/>
    <w:rsid w:val="00432DBD"/>
    <w:rsid w:val="00436203"/>
    <w:rsid w:val="00441683"/>
    <w:rsid w:val="004545E4"/>
    <w:rsid w:val="0045686A"/>
    <w:rsid w:val="00457D4E"/>
    <w:rsid w:val="00461523"/>
    <w:rsid w:val="00466E10"/>
    <w:rsid w:val="004732DD"/>
    <w:rsid w:val="004846F0"/>
    <w:rsid w:val="00485487"/>
    <w:rsid w:val="00493DD6"/>
    <w:rsid w:val="00494994"/>
    <w:rsid w:val="00495783"/>
    <w:rsid w:val="004A2442"/>
    <w:rsid w:val="004A5771"/>
    <w:rsid w:val="004A701E"/>
    <w:rsid w:val="004A7EB7"/>
    <w:rsid w:val="004B3D48"/>
    <w:rsid w:val="004C0F4D"/>
    <w:rsid w:val="004C2852"/>
    <w:rsid w:val="004C5B42"/>
    <w:rsid w:val="004C5BF9"/>
    <w:rsid w:val="004C5FA6"/>
    <w:rsid w:val="004D0F3E"/>
    <w:rsid w:val="004D2A83"/>
    <w:rsid w:val="004E6EE6"/>
    <w:rsid w:val="004F1711"/>
    <w:rsid w:val="004F3717"/>
    <w:rsid w:val="004F3897"/>
    <w:rsid w:val="004F7653"/>
    <w:rsid w:val="0050715F"/>
    <w:rsid w:val="00510819"/>
    <w:rsid w:val="005319B5"/>
    <w:rsid w:val="00544476"/>
    <w:rsid w:val="0054489F"/>
    <w:rsid w:val="0055023B"/>
    <w:rsid w:val="0055266D"/>
    <w:rsid w:val="005539D3"/>
    <w:rsid w:val="00553EAA"/>
    <w:rsid w:val="00556F5B"/>
    <w:rsid w:val="0056026A"/>
    <w:rsid w:val="005635ED"/>
    <w:rsid w:val="00565E28"/>
    <w:rsid w:val="00573A0A"/>
    <w:rsid w:val="0058444C"/>
    <w:rsid w:val="00590BF2"/>
    <w:rsid w:val="00593E48"/>
    <w:rsid w:val="00593F89"/>
    <w:rsid w:val="005944F2"/>
    <w:rsid w:val="005968C3"/>
    <w:rsid w:val="005A4C2E"/>
    <w:rsid w:val="005B5571"/>
    <w:rsid w:val="005D29C5"/>
    <w:rsid w:val="005D4963"/>
    <w:rsid w:val="005D7EE0"/>
    <w:rsid w:val="005F27FE"/>
    <w:rsid w:val="005F7481"/>
    <w:rsid w:val="006052DB"/>
    <w:rsid w:val="00605AE5"/>
    <w:rsid w:val="006145B3"/>
    <w:rsid w:val="00625527"/>
    <w:rsid w:val="0063194A"/>
    <w:rsid w:val="00632FFC"/>
    <w:rsid w:val="006357A3"/>
    <w:rsid w:val="00642352"/>
    <w:rsid w:val="006433B4"/>
    <w:rsid w:val="006470B6"/>
    <w:rsid w:val="00647861"/>
    <w:rsid w:val="00647F6C"/>
    <w:rsid w:val="00652400"/>
    <w:rsid w:val="00653631"/>
    <w:rsid w:val="006778C8"/>
    <w:rsid w:val="0068077A"/>
    <w:rsid w:val="00682BDF"/>
    <w:rsid w:val="00690BA3"/>
    <w:rsid w:val="006915EF"/>
    <w:rsid w:val="0069449E"/>
    <w:rsid w:val="006A1F34"/>
    <w:rsid w:val="006A2B97"/>
    <w:rsid w:val="006A42BD"/>
    <w:rsid w:val="006A6709"/>
    <w:rsid w:val="006B0E23"/>
    <w:rsid w:val="006B3DBC"/>
    <w:rsid w:val="006C08E1"/>
    <w:rsid w:val="006C3AA0"/>
    <w:rsid w:val="006D3E43"/>
    <w:rsid w:val="006D3E6B"/>
    <w:rsid w:val="006D764C"/>
    <w:rsid w:val="006E269E"/>
    <w:rsid w:val="006E5C18"/>
    <w:rsid w:val="006F71DF"/>
    <w:rsid w:val="0070282C"/>
    <w:rsid w:val="00702FDA"/>
    <w:rsid w:val="00720588"/>
    <w:rsid w:val="007277C9"/>
    <w:rsid w:val="007316DC"/>
    <w:rsid w:val="00750BA3"/>
    <w:rsid w:val="007647DD"/>
    <w:rsid w:val="0076503B"/>
    <w:rsid w:val="00766373"/>
    <w:rsid w:val="0076675E"/>
    <w:rsid w:val="0076767E"/>
    <w:rsid w:val="00767BEF"/>
    <w:rsid w:val="00776E86"/>
    <w:rsid w:val="00785B19"/>
    <w:rsid w:val="00787BF3"/>
    <w:rsid w:val="007928E8"/>
    <w:rsid w:val="007A32CE"/>
    <w:rsid w:val="007A5F3A"/>
    <w:rsid w:val="007A770D"/>
    <w:rsid w:val="007B4890"/>
    <w:rsid w:val="007C5219"/>
    <w:rsid w:val="007D2683"/>
    <w:rsid w:val="007D7F78"/>
    <w:rsid w:val="007F737F"/>
    <w:rsid w:val="00800D3F"/>
    <w:rsid w:val="00801218"/>
    <w:rsid w:val="008032AF"/>
    <w:rsid w:val="008060C4"/>
    <w:rsid w:val="00813F34"/>
    <w:rsid w:val="0083103B"/>
    <w:rsid w:val="0083148A"/>
    <w:rsid w:val="00836E82"/>
    <w:rsid w:val="00840E36"/>
    <w:rsid w:val="00841D62"/>
    <w:rsid w:val="0084250A"/>
    <w:rsid w:val="00851876"/>
    <w:rsid w:val="008536E7"/>
    <w:rsid w:val="008562AF"/>
    <w:rsid w:val="0086306A"/>
    <w:rsid w:val="00871AA1"/>
    <w:rsid w:val="008729E3"/>
    <w:rsid w:val="008735B0"/>
    <w:rsid w:val="008756F6"/>
    <w:rsid w:val="00885A94"/>
    <w:rsid w:val="00887F0E"/>
    <w:rsid w:val="00891339"/>
    <w:rsid w:val="00894356"/>
    <w:rsid w:val="008950BC"/>
    <w:rsid w:val="008A3360"/>
    <w:rsid w:val="008A3F80"/>
    <w:rsid w:val="008B5050"/>
    <w:rsid w:val="008B55FF"/>
    <w:rsid w:val="008C6D9F"/>
    <w:rsid w:val="008C762F"/>
    <w:rsid w:val="008D3116"/>
    <w:rsid w:val="008D3386"/>
    <w:rsid w:val="008E1318"/>
    <w:rsid w:val="008E2CCE"/>
    <w:rsid w:val="008E663C"/>
    <w:rsid w:val="008E7C20"/>
    <w:rsid w:val="009010E9"/>
    <w:rsid w:val="0090217E"/>
    <w:rsid w:val="00905D13"/>
    <w:rsid w:val="00906A50"/>
    <w:rsid w:val="009174B9"/>
    <w:rsid w:val="00932751"/>
    <w:rsid w:val="0095054E"/>
    <w:rsid w:val="0097076F"/>
    <w:rsid w:val="00981DF6"/>
    <w:rsid w:val="00990EF2"/>
    <w:rsid w:val="00993B03"/>
    <w:rsid w:val="009940A2"/>
    <w:rsid w:val="00995376"/>
    <w:rsid w:val="009965B8"/>
    <w:rsid w:val="0099693D"/>
    <w:rsid w:val="009A1A05"/>
    <w:rsid w:val="009B1B19"/>
    <w:rsid w:val="009B23E2"/>
    <w:rsid w:val="009C6759"/>
    <w:rsid w:val="009D0810"/>
    <w:rsid w:val="009D1C5D"/>
    <w:rsid w:val="009E0470"/>
    <w:rsid w:val="009E47FA"/>
    <w:rsid w:val="009E48B1"/>
    <w:rsid w:val="009E70FF"/>
    <w:rsid w:val="009F4529"/>
    <w:rsid w:val="009F5D21"/>
    <w:rsid w:val="009F64DD"/>
    <w:rsid w:val="00A04562"/>
    <w:rsid w:val="00A11D34"/>
    <w:rsid w:val="00A122FA"/>
    <w:rsid w:val="00A135A6"/>
    <w:rsid w:val="00A14680"/>
    <w:rsid w:val="00A16317"/>
    <w:rsid w:val="00A17049"/>
    <w:rsid w:val="00A21DF0"/>
    <w:rsid w:val="00A25077"/>
    <w:rsid w:val="00A37770"/>
    <w:rsid w:val="00A438B7"/>
    <w:rsid w:val="00A524CF"/>
    <w:rsid w:val="00A53BE5"/>
    <w:rsid w:val="00A56222"/>
    <w:rsid w:val="00A61310"/>
    <w:rsid w:val="00A62CE4"/>
    <w:rsid w:val="00A7513D"/>
    <w:rsid w:val="00A77FC1"/>
    <w:rsid w:val="00A825C5"/>
    <w:rsid w:val="00A84B15"/>
    <w:rsid w:val="00A84ED8"/>
    <w:rsid w:val="00AA1781"/>
    <w:rsid w:val="00AA2B9D"/>
    <w:rsid w:val="00AA5073"/>
    <w:rsid w:val="00AB7E82"/>
    <w:rsid w:val="00AC502A"/>
    <w:rsid w:val="00AD782E"/>
    <w:rsid w:val="00AE191A"/>
    <w:rsid w:val="00AE1DBD"/>
    <w:rsid w:val="00AE3212"/>
    <w:rsid w:val="00AE3AA2"/>
    <w:rsid w:val="00AE46D0"/>
    <w:rsid w:val="00AF2928"/>
    <w:rsid w:val="00AF45D7"/>
    <w:rsid w:val="00B061E4"/>
    <w:rsid w:val="00B17339"/>
    <w:rsid w:val="00B24B78"/>
    <w:rsid w:val="00B33915"/>
    <w:rsid w:val="00B400DB"/>
    <w:rsid w:val="00B42AF8"/>
    <w:rsid w:val="00B56ED0"/>
    <w:rsid w:val="00B60BC5"/>
    <w:rsid w:val="00B62AF0"/>
    <w:rsid w:val="00B650B8"/>
    <w:rsid w:val="00B75029"/>
    <w:rsid w:val="00B8106B"/>
    <w:rsid w:val="00B838C3"/>
    <w:rsid w:val="00B94EA5"/>
    <w:rsid w:val="00BA0A18"/>
    <w:rsid w:val="00BA3762"/>
    <w:rsid w:val="00BA50C1"/>
    <w:rsid w:val="00BB3783"/>
    <w:rsid w:val="00BC0EA5"/>
    <w:rsid w:val="00BC2233"/>
    <w:rsid w:val="00BC5A3D"/>
    <w:rsid w:val="00BD023F"/>
    <w:rsid w:val="00BD488D"/>
    <w:rsid w:val="00BD6DE0"/>
    <w:rsid w:val="00BE3CD3"/>
    <w:rsid w:val="00BE4585"/>
    <w:rsid w:val="00C14203"/>
    <w:rsid w:val="00C15DB9"/>
    <w:rsid w:val="00C17E2B"/>
    <w:rsid w:val="00C206AE"/>
    <w:rsid w:val="00C2197E"/>
    <w:rsid w:val="00C27F26"/>
    <w:rsid w:val="00C44A04"/>
    <w:rsid w:val="00C52897"/>
    <w:rsid w:val="00C52F26"/>
    <w:rsid w:val="00C54D23"/>
    <w:rsid w:val="00C54F62"/>
    <w:rsid w:val="00C61992"/>
    <w:rsid w:val="00C6254D"/>
    <w:rsid w:val="00C65918"/>
    <w:rsid w:val="00C7409C"/>
    <w:rsid w:val="00C74736"/>
    <w:rsid w:val="00C76EFF"/>
    <w:rsid w:val="00C818F4"/>
    <w:rsid w:val="00C87419"/>
    <w:rsid w:val="00C909F0"/>
    <w:rsid w:val="00C92D87"/>
    <w:rsid w:val="00C96403"/>
    <w:rsid w:val="00CA2EAB"/>
    <w:rsid w:val="00CA632B"/>
    <w:rsid w:val="00CB21C3"/>
    <w:rsid w:val="00CB61BD"/>
    <w:rsid w:val="00CD0730"/>
    <w:rsid w:val="00CE58C9"/>
    <w:rsid w:val="00CF620A"/>
    <w:rsid w:val="00D0457D"/>
    <w:rsid w:val="00D06499"/>
    <w:rsid w:val="00D06BCF"/>
    <w:rsid w:val="00D10B28"/>
    <w:rsid w:val="00D14816"/>
    <w:rsid w:val="00D162D3"/>
    <w:rsid w:val="00D167D4"/>
    <w:rsid w:val="00D25EA0"/>
    <w:rsid w:val="00D3223A"/>
    <w:rsid w:val="00D32738"/>
    <w:rsid w:val="00D5735F"/>
    <w:rsid w:val="00D60FB3"/>
    <w:rsid w:val="00D64A26"/>
    <w:rsid w:val="00D82910"/>
    <w:rsid w:val="00D84887"/>
    <w:rsid w:val="00D93CE0"/>
    <w:rsid w:val="00DA279E"/>
    <w:rsid w:val="00DA64BE"/>
    <w:rsid w:val="00DA7E20"/>
    <w:rsid w:val="00DB0950"/>
    <w:rsid w:val="00DB1D04"/>
    <w:rsid w:val="00DB3600"/>
    <w:rsid w:val="00DB4A79"/>
    <w:rsid w:val="00DC00F3"/>
    <w:rsid w:val="00DC3976"/>
    <w:rsid w:val="00DD1F70"/>
    <w:rsid w:val="00DD4DB9"/>
    <w:rsid w:val="00DE73ED"/>
    <w:rsid w:val="00DF6F03"/>
    <w:rsid w:val="00E00BE7"/>
    <w:rsid w:val="00E0262E"/>
    <w:rsid w:val="00E04C3F"/>
    <w:rsid w:val="00E058ED"/>
    <w:rsid w:val="00E05E85"/>
    <w:rsid w:val="00E11D77"/>
    <w:rsid w:val="00E17084"/>
    <w:rsid w:val="00E20733"/>
    <w:rsid w:val="00E22569"/>
    <w:rsid w:val="00E2358F"/>
    <w:rsid w:val="00E238D1"/>
    <w:rsid w:val="00E259A5"/>
    <w:rsid w:val="00E27032"/>
    <w:rsid w:val="00E340B9"/>
    <w:rsid w:val="00E37309"/>
    <w:rsid w:val="00E3752E"/>
    <w:rsid w:val="00E515B8"/>
    <w:rsid w:val="00E646A3"/>
    <w:rsid w:val="00E6627A"/>
    <w:rsid w:val="00E76B8A"/>
    <w:rsid w:val="00E90422"/>
    <w:rsid w:val="00E917AE"/>
    <w:rsid w:val="00E96C61"/>
    <w:rsid w:val="00EA5A0B"/>
    <w:rsid w:val="00EB0C42"/>
    <w:rsid w:val="00EB53B7"/>
    <w:rsid w:val="00EB7F65"/>
    <w:rsid w:val="00EC57DF"/>
    <w:rsid w:val="00ED2681"/>
    <w:rsid w:val="00ED49A9"/>
    <w:rsid w:val="00ED5DA5"/>
    <w:rsid w:val="00EE73EC"/>
    <w:rsid w:val="00EF2717"/>
    <w:rsid w:val="00EF72C0"/>
    <w:rsid w:val="00F027F7"/>
    <w:rsid w:val="00F05328"/>
    <w:rsid w:val="00F05B63"/>
    <w:rsid w:val="00F11959"/>
    <w:rsid w:val="00F13649"/>
    <w:rsid w:val="00F150D7"/>
    <w:rsid w:val="00F15FF3"/>
    <w:rsid w:val="00F1773A"/>
    <w:rsid w:val="00F23CA8"/>
    <w:rsid w:val="00F24C1A"/>
    <w:rsid w:val="00F309F2"/>
    <w:rsid w:val="00F374C8"/>
    <w:rsid w:val="00F40B25"/>
    <w:rsid w:val="00F52472"/>
    <w:rsid w:val="00F60EC1"/>
    <w:rsid w:val="00F62EDC"/>
    <w:rsid w:val="00F631E4"/>
    <w:rsid w:val="00F679AF"/>
    <w:rsid w:val="00F80FA6"/>
    <w:rsid w:val="00F876E9"/>
    <w:rsid w:val="00F93D72"/>
    <w:rsid w:val="00F96A97"/>
    <w:rsid w:val="00FB0AB5"/>
    <w:rsid w:val="00FB1D34"/>
    <w:rsid w:val="00FB5573"/>
    <w:rsid w:val="00FB67CC"/>
    <w:rsid w:val="00FB7BD5"/>
    <w:rsid w:val="00FC5AB0"/>
    <w:rsid w:val="00FC7E58"/>
    <w:rsid w:val="00FD04EC"/>
    <w:rsid w:val="00FD1E32"/>
    <w:rsid w:val="00FE0A01"/>
    <w:rsid w:val="00FE2E31"/>
    <w:rsid w:val="00FE7EF0"/>
    <w:rsid w:val="00FF1480"/>
    <w:rsid w:val="00FF19EB"/>
    <w:rsid w:val="00FF5F83"/>
    <w:rsid w:val="00FF75A6"/>
    <w:rsid w:val="09E87CFA"/>
    <w:rsid w:val="22C060A4"/>
    <w:rsid w:val="50B2C01F"/>
    <w:rsid w:val="5702FE14"/>
    <w:rsid w:val="5767D1CD"/>
    <w:rsid w:val="5B331E1A"/>
    <w:rsid w:val="64BF2B83"/>
    <w:rsid w:val="66476134"/>
    <w:rsid w:val="67EA34C3"/>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F2F9E3"/>
  <w15:chartTrackingRefBased/>
  <w15:docId w15:val="{41C72088-25D1-41E7-974B-1F7077F5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1E6"/>
    <w:pPr>
      <w:tabs>
        <w:tab w:val="left" w:pos="397"/>
        <w:tab w:val="left" w:pos="624"/>
        <w:tab w:val="left" w:pos="794"/>
        <w:tab w:val="left" w:pos="1077"/>
        <w:tab w:val="left" w:pos="1191"/>
        <w:tab w:val="left" w:pos="1474"/>
        <w:tab w:val="left" w:pos="1588"/>
        <w:tab w:val="left" w:pos="2041"/>
        <w:tab w:val="left" w:pos="2552"/>
        <w:tab w:val="left" w:pos="3289"/>
        <w:tab w:val="left" w:pos="3799"/>
        <w:tab w:val="center" w:pos="4309"/>
        <w:tab w:val="left" w:pos="5103"/>
        <w:tab w:val="left" w:pos="6521"/>
      </w:tabs>
      <w:spacing w:after="240"/>
    </w:pPr>
    <w:rPr>
      <w:sz w:val="20"/>
      <w:szCs w:val="20"/>
      <w:lang w:val="en-AU"/>
    </w:rPr>
  </w:style>
  <w:style w:type="paragraph" w:styleId="Heading1">
    <w:name w:val="heading 1"/>
    <w:link w:val="Heading1Char"/>
    <w:uiPriority w:val="9"/>
    <w:qFormat/>
    <w:rsid w:val="00BC5A3D"/>
    <w:pPr>
      <w:keepLines/>
      <w:widowControl w:val="0"/>
      <w:tabs>
        <w:tab w:val="left" w:pos="397"/>
        <w:tab w:val="left" w:pos="794"/>
        <w:tab w:val="left" w:pos="1191"/>
        <w:tab w:val="left" w:pos="1588"/>
      </w:tabs>
      <w:suppressAutoHyphens/>
      <w:spacing w:before="480" w:after="240"/>
      <w:outlineLvl w:val="0"/>
    </w:pPr>
    <w:rPr>
      <w:rFonts w:asciiTheme="majorHAnsi" w:eastAsiaTheme="majorEastAsia" w:hAnsiTheme="majorHAnsi" w:cstheme="majorBidi"/>
      <w:b/>
      <w:bCs/>
      <w:color w:val="282533" w:themeColor="text1"/>
      <w:sz w:val="28"/>
      <w:szCs w:val="21"/>
    </w:rPr>
  </w:style>
  <w:style w:type="paragraph" w:styleId="Heading2">
    <w:name w:val="heading 2"/>
    <w:basedOn w:val="Heading1"/>
    <w:next w:val="Normal"/>
    <w:link w:val="Heading2Char"/>
    <w:uiPriority w:val="9"/>
    <w:unhideWhenUsed/>
    <w:qFormat/>
    <w:rsid w:val="00BC5A3D"/>
    <w:pPr>
      <w:spacing w:before="240"/>
      <w:outlineLvl w:val="1"/>
    </w:pPr>
    <w:rPr>
      <w:color w:val="auto"/>
      <w:sz w:val="24"/>
    </w:rPr>
  </w:style>
  <w:style w:type="paragraph" w:styleId="Heading3">
    <w:name w:val="heading 3"/>
    <w:basedOn w:val="Heading2"/>
    <w:next w:val="Normal"/>
    <w:link w:val="Heading3Char"/>
    <w:uiPriority w:val="9"/>
    <w:unhideWhenUsed/>
    <w:qFormat/>
    <w:rsid w:val="00BC5A3D"/>
    <w:pPr>
      <w:spacing w:after="120"/>
      <w:outlineLvl w:val="2"/>
    </w:pPr>
    <w:rPr>
      <w:sz w:val="20"/>
    </w:rPr>
  </w:style>
  <w:style w:type="paragraph" w:styleId="Heading4">
    <w:name w:val="heading 4"/>
    <w:basedOn w:val="Heading3"/>
    <w:next w:val="Normal"/>
    <w:link w:val="Heading4Char"/>
    <w:uiPriority w:val="9"/>
    <w:unhideWhenUsed/>
    <w:qFormat/>
    <w:rsid w:val="005635ED"/>
    <w:pPr>
      <w:outlineLvl w:val="3"/>
    </w:pPr>
    <w:rPr>
      <w:color w:val="008EA6" w:themeColor="text2"/>
    </w:rPr>
  </w:style>
  <w:style w:type="paragraph" w:styleId="Heading5">
    <w:name w:val="heading 5"/>
    <w:basedOn w:val="Normal"/>
    <w:next w:val="Normal"/>
    <w:link w:val="Heading5Char"/>
    <w:uiPriority w:val="9"/>
    <w:unhideWhenUsed/>
    <w:qFormat/>
    <w:rsid w:val="00AB7E82"/>
    <w:pPr>
      <w:spacing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31E6"/>
    <w:rPr>
      <w:color w:val="008EA6" w:themeColor="text2"/>
      <w:u w:val="single"/>
    </w:rPr>
  </w:style>
  <w:style w:type="character" w:styleId="UnresolvedMention">
    <w:name w:val="Unresolved Mention"/>
    <w:basedOn w:val="DefaultParagraphFont"/>
    <w:uiPriority w:val="99"/>
    <w:semiHidden/>
    <w:unhideWhenUsed/>
    <w:rsid w:val="001C31E6"/>
    <w:rPr>
      <w:color w:val="605E5C"/>
      <w:shd w:val="clear" w:color="auto" w:fill="E1DFDD"/>
    </w:rPr>
  </w:style>
  <w:style w:type="paragraph" w:styleId="Footer">
    <w:name w:val="footer"/>
    <w:link w:val="FooterChar"/>
    <w:uiPriority w:val="99"/>
    <w:unhideWhenUsed/>
    <w:qFormat/>
    <w:rsid w:val="001C31E6"/>
    <w:rPr>
      <w:color w:val="BDCCD3" w:themeColor="accent2"/>
      <w:sz w:val="16"/>
      <w:szCs w:val="16"/>
    </w:rPr>
  </w:style>
  <w:style w:type="character" w:customStyle="1" w:styleId="FooterChar">
    <w:name w:val="Footer Char"/>
    <w:basedOn w:val="DefaultParagraphFont"/>
    <w:link w:val="Footer"/>
    <w:uiPriority w:val="99"/>
    <w:rsid w:val="001C31E6"/>
    <w:rPr>
      <w:color w:val="BDCCD3" w:themeColor="accent2"/>
      <w:sz w:val="16"/>
      <w:szCs w:val="16"/>
    </w:rPr>
  </w:style>
  <w:style w:type="character" w:styleId="PageNumber">
    <w:name w:val="page number"/>
    <w:basedOn w:val="FooterChar"/>
    <w:uiPriority w:val="99"/>
    <w:semiHidden/>
    <w:unhideWhenUsed/>
    <w:qFormat/>
    <w:rsid w:val="001C31E6"/>
    <w:rPr>
      <w:rFonts w:asciiTheme="minorHAnsi" w:hAnsiTheme="minorHAnsi"/>
      <w:b/>
      <w:color w:val="BDCCD3" w:themeColor="accent2"/>
      <w:sz w:val="16"/>
      <w:szCs w:val="16"/>
    </w:rPr>
  </w:style>
  <w:style w:type="paragraph" w:styleId="Header">
    <w:name w:val="header"/>
    <w:basedOn w:val="Normal"/>
    <w:link w:val="HeaderChar"/>
    <w:uiPriority w:val="99"/>
    <w:unhideWhenUsed/>
    <w:rsid w:val="001C31E6"/>
    <w:pPr>
      <w:tabs>
        <w:tab w:val="center" w:pos="4513"/>
        <w:tab w:val="right" w:pos="9026"/>
      </w:tabs>
    </w:pPr>
  </w:style>
  <w:style w:type="character" w:customStyle="1" w:styleId="HeaderChar">
    <w:name w:val="Header Char"/>
    <w:basedOn w:val="DefaultParagraphFont"/>
    <w:link w:val="Header"/>
    <w:uiPriority w:val="99"/>
    <w:rsid w:val="001C31E6"/>
    <w:rPr>
      <w:sz w:val="20"/>
      <w:szCs w:val="20"/>
    </w:rPr>
  </w:style>
  <w:style w:type="paragraph" w:styleId="BalloonText">
    <w:name w:val="Balloon Text"/>
    <w:basedOn w:val="Normal"/>
    <w:link w:val="BalloonTextChar"/>
    <w:uiPriority w:val="99"/>
    <w:semiHidden/>
    <w:unhideWhenUsed/>
    <w:rsid w:val="001C31E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31E6"/>
    <w:rPr>
      <w:rFonts w:ascii="Times New Roman" w:hAnsi="Times New Roman" w:cs="Times New Roman"/>
      <w:sz w:val="18"/>
      <w:szCs w:val="18"/>
    </w:rPr>
  </w:style>
  <w:style w:type="paragraph" w:styleId="ListParagraph">
    <w:name w:val="List Paragraph"/>
    <w:basedOn w:val="ListBullet"/>
    <w:uiPriority w:val="34"/>
    <w:qFormat/>
    <w:rsid w:val="001C31E6"/>
    <w:pPr>
      <w:numPr>
        <w:numId w:val="0"/>
      </w:numPr>
    </w:pPr>
  </w:style>
  <w:style w:type="character" w:customStyle="1" w:styleId="Heading1Char">
    <w:name w:val="Heading 1 Char"/>
    <w:basedOn w:val="DefaultParagraphFont"/>
    <w:link w:val="Heading1"/>
    <w:uiPriority w:val="9"/>
    <w:rsid w:val="00BC5A3D"/>
    <w:rPr>
      <w:rFonts w:asciiTheme="majorHAnsi" w:eastAsiaTheme="majorEastAsia" w:hAnsiTheme="majorHAnsi" w:cstheme="majorBidi"/>
      <w:b/>
      <w:bCs/>
      <w:color w:val="282533" w:themeColor="text1"/>
      <w:sz w:val="28"/>
      <w:szCs w:val="21"/>
    </w:rPr>
  </w:style>
  <w:style w:type="table" w:customStyle="1" w:styleId="auDAbasic">
    <w:name w:val="auDA basic"/>
    <w:basedOn w:val="TableNormal"/>
    <w:uiPriority w:val="99"/>
    <w:rsid w:val="001C31E6"/>
    <w:rPr>
      <w:sz w:val="19"/>
      <w:szCs w:val="20"/>
      <w:lang w:eastAsia="en-GB"/>
    </w:rPr>
    <w:tblPr>
      <w:tblStyleRowBandSize w:val="1"/>
      <w:tblBorders>
        <w:top w:val="single" w:sz="4" w:space="0" w:color="D7E0E4" w:themeColor="accent2" w:themeTint="99"/>
        <w:bottom w:val="single" w:sz="4" w:space="0" w:color="D7E0E4" w:themeColor="accent2" w:themeTint="99"/>
        <w:insideH w:val="single" w:sz="4" w:space="0" w:color="D7E0E4" w:themeColor="accent2" w:themeTint="99"/>
      </w:tblBorders>
      <w:tblCellMar>
        <w:top w:w="68" w:type="dxa"/>
        <w:bottom w:w="85" w:type="dxa"/>
        <w:right w:w="170" w:type="dxa"/>
      </w:tblCellMar>
    </w:tblPr>
    <w:trPr>
      <w:cantSplit/>
    </w:trPr>
    <w:tblStylePr w:type="firstRow">
      <w:rPr>
        <w:rFonts w:asciiTheme="minorHAnsi" w:hAnsiTheme="minorHAnsi"/>
        <w:b/>
        <w:sz w:val="19"/>
      </w:rPr>
      <w:tblPr/>
      <w:tcPr>
        <w:shd w:val="clear" w:color="auto" w:fill="F1F4F6" w:themeFill="accent2" w:themeFillTint="33"/>
      </w:tcPr>
    </w:tblStylePr>
    <w:tblStylePr w:type="lastRow">
      <w:rPr>
        <w:rFonts w:asciiTheme="minorHAnsi" w:hAnsiTheme="minorHAnsi"/>
        <w:b/>
        <w:sz w:val="19"/>
      </w:rPr>
    </w:tblStylePr>
    <w:tblStylePr w:type="firstCol">
      <w:rPr>
        <w:rFonts w:asciiTheme="minorHAnsi" w:hAnsiTheme="minorHAnsi"/>
        <w:b/>
        <w:sz w:val="19"/>
      </w:rPr>
    </w:tblStylePr>
    <w:tblStylePr w:type="lastCol">
      <w:rPr>
        <w:rFonts w:asciiTheme="minorHAnsi" w:hAnsiTheme="minorHAnsi"/>
        <w:b/>
        <w:sz w:val="19"/>
      </w:rPr>
    </w:tblStylePr>
  </w:style>
  <w:style w:type="table" w:styleId="TableGrid">
    <w:name w:val="Table Grid"/>
    <w:basedOn w:val="TableNormal"/>
    <w:uiPriority w:val="39"/>
    <w:rsid w:val="001C3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C5A3D"/>
    <w:rPr>
      <w:rFonts w:asciiTheme="majorHAnsi" w:eastAsiaTheme="majorEastAsia" w:hAnsiTheme="majorHAnsi" w:cstheme="majorBidi"/>
      <w:b/>
      <w:bCs/>
      <w:szCs w:val="21"/>
    </w:rPr>
  </w:style>
  <w:style w:type="character" w:customStyle="1" w:styleId="Heading3Char">
    <w:name w:val="Heading 3 Char"/>
    <w:basedOn w:val="DefaultParagraphFont"/>
    <w:link w:val="Heading3"/>
    <w:uiPriority w:val="9"/>
    <w:rsid w:val="00BC5A3D"/>
    <w:rPr>
      <w:rFonts w:asciiTheme="majorHAnsi" w:eastAsiaTheme="majorEastAsia" w:hAnsiTheme="majorHAnsi" w:cstheme="majorBidi"/>
      <w:b/>
      <w:bCs/>
      <w:sz w:val="20"/>
      <w:szCs w:val="21"/>
    </w:rPr>
  </w:style>
  <w:style w:type="character" w:customStyle="1" w:styleId="Heading4Char">
    <w:name w:val="Heading 4 Char"/>
    <w:basedOn w:val="DefaultParagraphFont"/>
    <w:link w:val="Heading4"/>
    <w:uiPriority w:val="9"/>
    <w:rsid w:val="005635ED"/>
    <w:rPr>
      <w:rFonts w:asciiTheme="majorHAnsi" w:eastAsiaTheme="majorEastAsia" w:hAnsiTheme="majorHAnsi" w:cstheme="majorBidi"/>
      <w:b/>
      <w:bCs/>
      <w:color w:val="008EA6" w:themeColor="text2"/>
      <w:sz w:val="20"/>
      <w:szCs w:val="21"/>
    </w:rPr>
  </w:style>
  <w:style w:type="paragraph" w:customStyle="1" w:styleId="PolicyLvl1">
    <w:name w:val="Policy Lvl 1"/>
    <w:basedOn w:val="Normal"/>
    <w:rsid w:val="002744D5"/>
    <w:pPr>
      <w:numPr>
        <w:numId w:val="4"/>
      </w:numPr>
      <w:tabs>
        <w:tab w:val="clear" w:pos="397"/>
        <w:tab w:val="clear" w:pos="794"/>
        <w:tab w:val="clear" w:pos="1077"/>
        <w:tab w:val="clear" w:pos="1191"/>
        <w:tab w:val="clear" w:pos="1588"/>
        <w:tab w:val="clear" w:pos="2041"/>
        <w:tab w:val="clear" w:pos="3289"/>
        <w:tab w:val="clear" w:pos="4309"/>
      </w:tabs>
      <w:spacing w:before="480"/>
    </w:pPr>
    <w:rPr>
      <w:b/>
      <w:bCs/>
      <w:sz w:val="24"/>
      <w:szCs w:val="24"/>
    </w:rPr>
  </w:style>
  <w:style w:type="paragraph" w:styleId="ListBullet">
    <w:name w:val="List Bullet"/>
    <w:aliases w:val="Normal bullet"/>
    <w:basedOn w:val="Normal"/>
    <w:uiPriority w:val="99"/>
    <w:unhideWhenUsed/>
    <w:qFormat/>
    <w:rsid w:val="006A6709"/>
    <w:pPr>
      <w:numPr>
        <w:numId w:val="5"/>
      </w:num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contextualSpacing/>
    </w:pPr>
  </w:style>
  <w:style w:type="paragraph" w:styleId="ListNumber">
    <w:name w:val="List Number"/>
    <w:basedOn w:val="ListParagraph"/>
    <w:uiPriority w:val="99"/>
    <w:unhideWhenUsed/>
    <w:rsid w:val="001C31E6"/>
    <w:pPr>
      <w:numPr>
        <w:numId w:val="1"/>
      </w:numPr>
      <w:tabs>
        <w:tab w:val="left" w:pos="851"/>
        <w:tab w:val="left" w:pos="1418"/>
        <w:tab w:val="left" w:pos="2126"/>
      </w:tabs>
    </w:pPr>
  </w:style>
  <w:style w:type="paragraph" w:styleId="Subtitle">
    <w:name w:val="Subtitle"/>
    <w:next w:val="Normal"/>
    <w:link w:val="SubtitleChar"/>
    <w:uiPriority w:val="11"/>
    <w:rsid w:val="001C31E6"/>
    <w:pPr>
      <w:numPr>
        <w:ilvl w:val="1"/>
      </w:numPr>
      <w:spacing w:after="600"/>
    </w:pPr>
    <w:rPr>
      <w:rFonts w:eastAsiaTheme="minorEastAsia"/>
      <w:b/>
      <w:bCs/>
      <w:color w:val="CFDA2B" w:themeColor="accent1"/>
      <w:spacing w:val="15"/>
    </w:rPr>
  </w:style>
  <w:style w:type="character" w:customStyle="1" w:styleId="SubtitleChar">
    <w:name w:val="Subtitle Char"/>
    <w:basedOn w:val="DefaultParagraphFont"/>
    <w:link w:val="Subtitle"/>
    <w:uiPriority w:val="11"/>
    <w:rsid w:val="001C31E6"/>
    <w:rPr>
      <w:rFonts w:eastAsiaTheme="minorEastAsia"/>
      <w:b/>
      <w:bCs/>
      <w:color w:val="CFDA2B" w:themeColor="accent1"/>
      <w:spacing w:val="15"/>
    </w:rPr>
  </w:style>
  <w:style w:type="paragraph" w:styleId="Title">
    <w:name w:val="Title"/>
    <w:next w:val="Normal"/>
    <w:link w:val="TitleChar"/>
    <w:uiPriority w:val="10"/>
    <w:qFormat/>
    <w:rsid w:val="00BC5A3D"/>
    <w:pPr>
      <w:keepLines/>
      <w:widowControl w:val="0"/>
      <w:suppressAutoHyphens/>
      <w:spacing w:after="600" w:line="192" w:lineRule="auto"/>
    </w:pPr>
    <w:rPr>
      <w:rFonts w:asciiTheme="majorHAnsi" w:eastAsiaTheme="majorEastAsia" w:hAnsiTheme="majorHAnsi" w:cstheme="majorBidi"/>
      <w:b/>
      <w:bCs/>
      <w:color w:val="282533" w:themeColor="text1"/>
      <w:sz w:val="52"/>
      <w:szCs w:val="40"/>
    </w:rPr>
  </w:style>
  <w:style w:type="character" w:customStyle="1" w:styleId="TitleChar">
    <w:name w:val="Title Char"/>
    <w:basedOn w:val="DefaultParagraphFont"/>
    <w:link w:val="Title"/>
    <w:uiPriority w:val="10"/>
    <w:rsid w:val="00BC5A3D"/>
    <w:rPr>
      <w:rFonts w:asciiTheme="majorHAnsi" w:eastAsiaTheme="majorEastAsia" w:hAnsiTheme="majorHAnsi" w:cstheme="majorBidi"/>
      <w:b/>
      <w:bCs/>
      <w:color w:val="282533" w:themeColor="text1"/>
      <w:sz w:val="52"/>
      <w:szCs w:val="40"/>
    </w:rPr>
  </w:style>
  <w:style w:type="paragraph" w:customStyle="1" w:styleId="Tabletext">
    <w:name w:val="Table text"/>
    <w:basedOn w:val="Normal"/>
    <w:qFormat/>
    <w:rsid w:val="001C31E6"/>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pPr>
    <w:rPr>
      <w:rFonts w:cstheme="minorHAnsi"/>
      <w:color w:val="282533" w:themeColor="text1"/>
      <w:sz w:val="19"/>
      <w:szCs w:val="19"/>
    </w:rPr>
  </w:style>
  <w:style w:type="paragraph" w:customStyle="1" w:styleId="PolicyLvl2">
    <w:name w:val="Policy Lvl 2+"/>
    <w:basedOn w:val="Normal"/>
    <w:rsid w:val="002744D5"/>
    <w:pPr>
      <w:numPr>
        <w:ilvl w:val="1"/>
        <w:numId w:val="4"/>
      </w:numPr>
      <w:tabs>
        <w:tab w:val="clear" w:pos="397"/>
        <w:tab w:val="clear" w:pos="794"/>
        <w:tab w:val="clear" w:pos="1077"/>
        <w:tab w:val="clear" w:pos="1191"/>
        <w:tab w:val="clear" w:pos="1588"/>
        <w:tab w:val="clear" w:pos="2041"/>
        <w:tab w:val="clear" w:pos="3289"/>
        <w:tab w:val="clear" w:pos="4309"/>
      </w:tabs>
    </w:pPr>
  </w:style>
  <w:style w:type="paragraph" w:styleId="NoSpacing">
    <w:name w:val="No Spacing"/>
    <w:basedOn w:val="Normal"/>
    <w:link w:val="NoSpacingChar"/>
    <w:uiPriority w:val="1"/>
    <w:qFormat/>
    <w:rsid w:val="001C31E6"/>
    <w:pPr>
      <w:spacing w:after="0"/>
    </w:pPr>
  </w:style>
  <w:style w:type="paragraph" w:customStyle="1" w:styleId="Heading2no">
    <w:name w:val="Heading 2 no."/>
    <w:next w:val="Normal"/>
    <w:qFormat/>
    <w:rsid w:val="00AB7E82"/>
    <w:pPr>
      <w:numPr>
        <w:numId w:val="6"/>
      </w:numPr>
      <w:spacing w:before="240" w:after="240"/>
    </w:pPr>
    <w:rPr>
      <w:rFonts w:asciiTheme="majorHAnsi" w:eastAsiaTheme="majorEastAsia" w:hAnsiTheme="majorHAnsi" w:cstheme="majorBidi"/>
      <w:b/>
      <w:bCs/>
      <w:szCs w:val="20"/>
    </w:rPr>
  </w:style>
  <w:style w:type="paragraph" w:customStyle="1" w:styleId="Normallist1">
    <w:name w:val="Normal list 1"/>
    <w:basedOn w:val="ListBullet"/>
    <w:qFormat/>
    <w:rsid w:val="001C31E6"/>
    <w:pPr>
      <w:numPr>
        <w:numId w:val="2"/>
      </w:numPr>
    </w:pPr>
  </w:style>
  <w:style w:type="numbering" w:customStyle="1" w:styleId="Policylist">
    <w:name w:val="Policy list"/>
    <w:uiPriority w:val="99"/>
    <w:rsid w:val="001C31E6"/>
    <w:pPr>
      <w:numPr>
        <w:numId w:val="3"/>
      </w:numPr>
    </w:pPr>
  </w:style>
  <w:style w:type="paragraph" w:customStyle="1" w:styleId="PulloutIntro">
    <w:name w:val="Pullout / Intro"/>
    <w:basedOn w:val="Normal"/>
    <w:qFormat/>
    <w:rsid w:val="001C31E6"/>
    <w:pPr>
      <w:spacing w:before="360" w:after="360"/>
    </w:pPr>
    <w:rPr>
      <w:b/>
      <w:bCs/>
      <w:color w:val="4FCC9C" w:themeColor="background2"/>
    </w:rPr>
  </w:style>
  <w:style w:type="character" w:customStyle="1" w:styleId="NoSpacingChar">
    <w:name w:val="No Spacing Char"/>
    <w:basedOn w:val="DefaultParagraphFont"/>
    <w:link w:val="NoSpacing"/>
    <w:uiPriority w:val="1"/>
    <w:rsid w:val="00E22569"/>
    <w:rPr>
      <w:sz w:val="20"/>
      <w:szCs w:val="20"/>
    </w:rPr>
  </w:style>
  <w:style w:type="paragraph" w:customStyle="1" w:styleId="Heading1no">
    <w:name w:val="Heading 1 no."/>
    <w:basedOn w:val="Heading2no"/>
    <w:qFormat/>
    <w:rsid w:val="006A6709"/>
    <w:pPr>
      <w:spacing w:before="480"/>
    </w:pPr>
    <w:rPr>
      <w:sz w:val="28"/>
      <w:szCs w:val="21"/>
    </w:rPr>
  </w:style>
  <w:style w:type="character" w:customStyle="1" w:styleId="Heading5Char">
    <w:name w:val="Heading 5 Char"/>
    <w:basedOn w:val="DefaultParagraphFont"/>
    <w:link w:val="Heading5"/>
    <w:uiPriority w:val="9"/>
    <w:rsid w:val="00AB7E82"/>
    <w:rPr>
      <w:sz w:val="20"/>
      <w:szCs w:val="20"/>
      <w:u w:val="single"/>
    </w:rPr>
  </w:style>
  <w:style w:type="paragraph" w:styleId="FootnoteText">
    <w:name w:val="footnote text"/>
    <w:basedOn w:val="Normal"/>
    <w:link w:val="FootnoteTextChar"/>
    <w:uiPriority w:val="99"/>
    <w:semiHidden/>
    <w:unhideWhenUsed/>
    <w:qFormat/>
    <w:rsid w:val="005D7EE0"/>
    <w:pPr>
      <w:tabs>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pPr>
    <w:rPr>
      <w:sz w:val="16"/>
    </w:rPr>
  </w:style>
  <w:style w:type="character" w:customStyle="1" w:styleId="FootnoteTextChar">
    <w:name w:val="Footnote Text Char"/>
    <w:basedOn w:val="DefaultParagraphFont"/>
    <w:link w:val="FootnoteText"/>
    <w:uiPriority w:val="99"/>
    <w:semiHidden/>
    <w:rsid w:val="005D7EE0"/>
    <w:rPr>
      <w:sz w:val="16"/>
      <w:szCs w:val="20"/>
    </w:rPr>
  </w:style>
  <w:style w:type="character" w:styleId="FootnoteReference">
    <w:name w:val="footnote reference"/>
    <w:basedOn w:val="DefaultParagraphFont"/>
    <w:uiPriority w:val="99"/>
    <w:unhideWhenUsed/>
    <w:rsid w:val="005D7EE0"/>
    <w:rPr>
      <w:vertAlign w:val="superscript"/>
    </w:rPr>
  </w:style>
  <w:style w:type="paragraph" w:customStyle="1" w:styleId="Cover">
    <w:name w:val="Cover"/>
    <w:qFormat/>
    <w:rsid w:val="00E00BE7"/>
    <w:pPr>
      <w:spacing w:line="192" w:lineRule="auto"/>
      <w:ind w:right="284"/>
    </w:pPr>
    <w:rPr>
      <w:b/>
      <w:bCs/>
      <w:color w:val="282533" w:themeColor="text1"/>
      <w:sz w:val="96"/>
      <w:szCs w:val="96"/>
    </w:rPr>
  </w:style>
  <w:style w:type="paragraph" w:customStyle="1" w:styleId="Normallist2">
    <w:name w:val="Normal list 2"/>
    <w:qFormat/>
    <w:rsid w:val="00CF620A"/>
    <w:pPr>
      <w:numPr>
        <w:numId w:val="7"/>
      </w:numPr>
      <w:spacing w:after="240"/>
      <w:contextualSpacing/>
    </w:pPr>
    <w:rPr>
      <w:sz w:val="20"/>
      <w:szCs w:val="20"/>
    </w:rPr>
  </w:style>
  <w:style w:type="paragraph" w:styleId="TOC2">
    <w:name w:val="toc 2"/>
    <w:basedOn w:val="Normal"/>
    <w:next w:val="Normal"/>
    <w:autoRedefine/>
    <w:uiPriority w:val="39"/>
    <w:unhideWhenUsed/>
    <w:rsid w:val="00D32738"/>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120"/>
      <w:ind w:left="397"/>
    </w:pPr>
  </w:style>
  <w:style w:type="paragraph" w:styleId="TOC1">
    <w:name w:val="toc 1"/>
    <w:basedOn w:val="Heading3"/>
    <w:next w:val="Normal"/>
    <w:autoRedefine/>
    <w:uiPriority w:val="39"/>
    <w:unhideWhenUsed/>
    <w:rsid w:val="00457D4E"/>
    <w:pPr>
      <w:tabs>
        <w:tab w:val="clear" w:pos="397"/>
        <w:tab w:val="clear" w:pos="794"/>
        <w:tab w:val="clear" w:pos="1191"/>
        <w:tab w:val="clear" w:pos="1588"/>
      </w:tabs>
      <w:spacing w:before="120"/>
    </w:pPr>
  </w:style>
  <w:style w:type="paragraph" w:styleId="Date">
    <w:name w:val="Date"/>
    <w:basedOn w:val="Normal"/>
    <w:next w:val="Normal"/>
    <w:link w:val="DateChar"/>
    <w:uiPriority w:val="99"/>
    <w:unhideWhenUsed/>
    <w:rsid w:val="00E6627A"/>
    <w:pPr>
      <w:spacing w:after="0"/>
    </w:pPr>
    <w:rPr>
      <w:b/>
      <w:bCs/>
      <w:noProof/>
      <w:lang w:val="pt-PT"/>
    </w:rPr>
  </w:style>
  <w:style w:type="paragraph" w:styleId="TOC3">
    <w:name w:val="toc 3"/>
    <w:basedOn w:val="Normal"/>
    <w:next w:val="Normal"/>
    <w:autoRedefine/>
    <w:uiPriority w:val="39"/>
    <w:unhideWhenUsed/>
    <w:rsid w:val="004732DD"/>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120"/>
      <w:ind w:left="794"/>
      <w:contextualSpacing/>
    </w:pPr>
    <w:rPr>
      <w:color w:val="BDCCD3" w:themeColor="accent2"/>
    </w:rPr>
  </w:style>
  <w:style w:type="character" w:customStyle="1" w:styleId="DateChar">
    <w:name w:val="Date Char"/>
    <w:basedOn w:val="DefaultParagraphFont"/>
    <w:link w:val="Date"/>
    <w:uiPriority w:val="99"/>
    <w:rsid w:val="00E6627A"/>
    <w:rPr>
      <w:b/>
      <w:bCs/>
      <w:noProof/>
      <w:sz w:val="20"/>
      <w:szCs w:val="20"/>
      <w:lang w:val="pt-PT"/>
    </w:rPr>
  </w:style>
  <w:style w:type="paragraph" w:customStyle="1" w:styleId="paragraph">
    <w:name w:val="paragraph"/>
    <w:basedOn w:val="Normal"/>
    <w:uiPriority w:val="99"/>
    <w:rsid w:val="00AE1DBD"/>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before="100" w:beforeAutospacing="1" w:after="100" w:afterAutospacing="1"/>
    </w:pPr>
    <w:rPr>
      <w:rFonts w:ascii="Times New Roman" w:eastAsia="Times New Roman" w:hAnsi="Times New Roman" w:cs="Times New Roman"/>
      <w:sz w:val="24"/>
      <w:szCs w:val="24"/>
      <w:lang w:val="en-US" w:eastAsia="zh-CN" w:bidi="th-TH"/>
    </w:rPr>
  </w:style>
  <w:style w:type="character" w:customStyle="1" w:styleId="normaltextrun">
    <w:name w:val="normaltextrun"/>
    <w:basedOn w:val="DefaultParagraphFont"/>
    <w:rsid w:val="00AE1DBD"/>
  </w:style>
  <w:style w:type="character" w:styleId="CommentReference">
    <w:name w:val="annotation reference"/>
    <w:basedOn w:val="DefaultParagraphFont"/>
    <w:uiPriority w:val="99"/>
    <w:semiHidden/>
    <w:unhideWhenUsed/>
    <w:rsid w:val="00AE1DBD"/>
    <w:rPr>
      <w:sz w:val="16"/>
      <w:szCs w:val="16"/>
    </w:rPr>
  </w:style>
  <w:style w:type="character" w:customStyle="1" w:styleId="cf01">
    <w:name w:val="cf01"/>
    <w:basedOn w:val="DefaultParagraphFont"/>
    <w:rsid w:val="00AE1DBD"/>
    <w:rPr>
      <w:rFonts w:ascii="Segoe UI" w:hAnsi="Segoe UI" w:cs="Segoe UI" w:hint="default"/>
      <w:sz w:val="18"/>
      <w:szCs w:val="18"/>
    </w:rPr>
  </w:style>
  <w:style w:type="paragraph" w:styleId="Revision">
    <w:name w:val="Revision"/>
    <w:hidden/>
    <w:uiPriority w:val="99"/>
    <w:semiHidden/>
    <w:rsid w:val="006A1F34"/>
    <w:rPr>
      <w:sz w:val="20"/>
      <w:szCs w:val="20"/>
      <w:lang w:val="en-AU"/>
    </w:rPr>
  </w:style>
  <w:style w:type="paragraph" w:styleId="CommentText">
    <w:name w:val="annotation text"/>
    <w:basedOn w:val="Normal"/>
    <w:link w:val="CommentTextChar"/>
    <w:uiPriority w:val="99"/>
    <w:unhideWhenUsed/>
    <w:rsid w:val="006A1F34"/>
  </w:style>
  <w:style w:type="character" w:customStyle="1" w:styleId="CommentTextChar">
    <w:name w:val="Comment Text Char"/>
    <w:basedOn w:val="DefaultParagraphFont"/>
    <w:link w:val="CommentText"/>
    <w:uiPriority w:val="99"/>
    <w:rsid w:val="006A1F34"/>
    <w:rPr>
      <w:sz w:val="20"/>
      <w:szCs w:val="20"/>
      <w:lang w:val="en-AU"/>
    </w:rPr>
  </w:style>
  <w:style w:type="paragraph" w:styleId="CommentSubject">
    <w:name w:val="annotation subject"/>
    <w:basedOn w:val="CommentText"/>
    <w:next w:val="CommentText"/>
    <w:link w:val="CommentSubjectChar"/>
    <w:uiPriority w:val="99"/>
    <w:semiHidden/>
    <w:unhideWhenUsed/>
    <w:rsid w:val="006A1F34"/>
    <w:rPr>
      <w:b/>
      <w:bCs/>
    </w:rPr>
  </w:style>
  <w:style w:type="character" w:customStyle="1" w:styleId="CommentSubjectChar">
    <w:name w:val="Comment Subject Char"/>
    <w:basedOn w:val="CommentTextChar"/>
    <w:link w:val="CommentSubject"/>
    <w:uiPriority w:val="99"/>
    <w:semiHidden/>
    <w:rsid w:val="006A1F34"/>
    <w:rPr>
      <w:b/>
      <w:bCs/>
      <w:sz w:val="20"/>
      <w:szCs w:val="20"/>
      <w:lang w:val="en-AU"/>
    </w:rPr>
  </w:style>
  <w:style w:type="character" w:styleId="Mention">
    <w:name w:val="Mention"/>
    <w:basedOn w:val="DefaultParagraphFont"/>
    <w:uiPriority w:val="99"/>
    <w:unhideWhenUsed/>
    <w:rsid w:val="004F3717"/>
    <w:rPr>
      <w:color w:val="2B579A"/>
      <w:shd w:val="clear" w:color="auto" w:fill="E1DFDD"/>
    </w:rPr>
  </w:style>
  <w:style w:type="character" w:customStyle="1" w:styleId="eop">
    <w:name w:val="eop"/>
    <w:basedOn w:val="DefaultParagraphFont"/>
    <w:rsid w:val="0076503B"/>
  </w:style>
  <w:style w:type="character" w:styleId="FollowedHyperlink">
    <w:name w:val="FollowedHyperlink"/>
    <w:basedOn w:val="DefaultParagraphFont"/>
    <w:uiPriority w:val="99"/>
    <w:semiHidden/>
    <w:unhideWhenUsed/>
    <w:rsid w:val="00B650B8"/>
    <w:rPr>
      <w:color w:val="BC9CC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79582">
      <w:bodyDiv w:val="1"/>
      <w:marLeft w:val="0"/>
      <w:marRight w:val="0"/>
      <w:marTop w:val="0"/>
      <w:marBottom w:val="0"/>
      <w:divBdr>
        <w:top w:val="none" w:sz="0" w:space="0" w:color="auto"/>
        <w:left w:val="none" w:sz="0" w:space="0" w:color="auto"/>
        <w:bottom w:val="none" w:sz="0" w:space="0" w:color="auto"/>
        <w:right w:val="none" w:sz="0" w:space="0" w:color="auto"/>
      </w:divBdr>
    </w:div>
    <w:div w:id="413865634">
      <w:bodyDiv w:val="1"/>
      <w:marLeft w:val="0"/>
      <w:marRight w:val="0"/>
      <w:marTop w:val="0"/>
      <w:marBottom w:val="0"/>
      <w:divBdr>
        <w:top w:val="none" w:sz="0" w:space="0" w:color="auto"/>
        <w:left w:val="none" w:sz="0" w:space="0" w:color="auto"/>
        <w:bottom w:val="none" w:sz="0" w:space="0" w:color="auto"/>
        <w:right w:val="none" w:sz="0" w:space="0" w:color="auto"/>
      </w:divBdr>
    </w:div>
    <w:div w:id="871042450">
      <w:bodyDiv w:val="1"/>
      <w:marLeft w:val="0"/>
      <w:marRight w:val="0"/>
      <w:marTop w:val="0"/>
      <w:marBottom w:val="0"/>
      <w:divBdr>
        <w:top w:val="none" w:sz="0" w:space="0" w:color="auto"/>
        <w:left w:val="none" w:sz="0" w:space="0" w:color="auto"/>
        <w:bottom w:val="none" w:sz="0" w:space="0" w:color="auto"/>
        <w:right w:val="none" w:sz="0" w:space="0" w:color="auto"/>
      </w:divBdr>
      <w:divsChild>
        <w:div w:id="747307535">
          <w:marLeft w:val="0"/>
          <w:marRight w:val="0"/>
          <w:marTop w:val="0"/>
          <w:marBottom w:val="0"/>
          <w:divBdr>
            <w:top w:val="none" w:sz="0" w:space="0" w:color="auto"/>
            <w:left w:val="none" w:sz="0" w:space="0" w:color="auto"/>
            <w:bottom w:val="none" w:sz="0" w:space="0" w:color="auto"/>
            <w:right w:val="none" w:sz="0" w:space="0" w:color="auto"/>
          </w:divBdr>
          <w:divsChild>
            <w:div w:id="446002523">
              <w:marLeft w:val="0"/>
              <w:marRight w:val="0"/>
              <w:marTop w:val="0"/>
              <w:marBottom w:val="0"/>
              <w:divBdr>
                <w:top w:val="none" w:sz="0" w:space="0" w:color="auto"/>
                <w:left w:val="none" w:sz="0" w:space="0" w:color="auto"/>
                <w:bottom w:val="none" w:sz="0" w:space="0" w:color="auto"/>
                <w:right w:val="none" w:sz="0" w:space="0" w:color="auto"/>
              </w:divBdr>
            </w:div>
            <w:div w:id="485360474">
              <w:marLeft w:val="0"/>
              <w:marRight w:val="0"/>
              <w:marTop w:val="0"/>
              <w:marBottom w:val="0"/>
              <w:divBdr>
                <w:top w:val="none" w:sz="0" w:space="0" w:color="auto"/>
                <w:left w:val="none" w:sz="0" w:space="0" w:color="auto"/>
                <w:bottom w:val="none" w:sz="0" w:space="0" w:color="auto"/>
                <w:right w:val="none" w:sz="0" w:space="0" w:color="auto"/>
              </w:divBdr>
            </w:div>
            <w:div w:id="699598182">
              <w:marLeft w:val="0"/>
              <w:marRight w:val="0"/>
              <w:marTop w:val="0"/>
              <w:marBottom w:val="0"/>
              <w:divBdr>
                <w:top w:val="none" w:sz="0" w:space="0" w:color="auto"/>
                <w:left w:val="none" w:sz="0" w:space="0" w:color="auto"/>
                <w:bottom w:val="none" w:sz="0" w:space="0" w:color="auto"/>
                <w:right w:val="none" w:sz="0" w:space="0" w:color="auto"/>
              </w:divBdr>
            </w:div>
            <w:div w:id="970793960">
              <w:marLeft w:val="0"/>
              <w:marRight w:val="0"/>
              <w:marTop w:val="0"/>
              <w:marBottom w:val="0"/>
              <w:divBdr>
                <w:top w:val="none" w:sz="0" w:space="0" w:color="auto"/>
                <w:left w:val="none" w:sz="0" w:space="0" w:color="auto"/>
                <w:bottom w:val="none" w:sz="0" w:space="0" w:color="auto"/>
                <w:right w:val="none" w:sz="0" w:space="0" w:color="auto"/>
              </w:divBdr>
            </w:div>
            <w:div w:id="1117454392">
              <w:marLeft w:val="0"/>
              <w:marRight w:val="0"/>
              <w:marTop w:val="0"/>
              <w:marBottom w:val="0"/>
              <w:divBdr>
                <w:top w:val="none" w:sz="0" w:space="0" w:color="auto"/>
                <w:left w:val="none" w:sz="0" w:space="0" w:color="auto"/>
                <w:bottom w:val="none" w:sz="0" w:space="0" w:color="auto"/>
                <w:right w:val="none" w:sz="0" w:space="0" w:color="auto"/>
              </w:divBdr>
            </w:div>
            <w:div w:id="1196844177">
              <w:marLeft w:val="0"/>
              <w:marRight w:val="0"/>
              <w:marTop w:val="0"/>
              <w:marBottom w:val="0"/>
              <w:divBdr>
                <w:top w:val="none" w:sz="0" w:space="0" w:color="auto"/>
                <w:left w:val="none" w:sz="0" w:space="0" w:color="auto"/>
                <w:bottom w:val="none" w:sz="0" w:space="0" w:color="auto"/>
                <w:right w:val="none" w:sz="0" w:space="0" w:color="auto"/>
              </w:divBdr>
            </w:div>
            <w:div w:id="1586838885">
              <w:marLeft w:val="0"/>
              <w:marRight w:val="0"/>
              <w:marTop w:val="0"/>
              <w:marBottom w:val="0"/>
              <w:divBdr>
                <w:top w:val="none" w:sz="0" w:space="0" w:color="auto"/>
                <w:left w:val="none" w:sz="0" w:space="0" w:color="auto"/>
                <w:bottom w:val="none" w:sz="0" w:space="0" w:color="auto"/>
                <w:right w:val="none" w:sz="0" w:space="0" w:color="auto"/>
              </w:divBdr>
            </w:div>
            <w:div w:id="1745908323">
              <w:marLeft w:val="0"/>
              <w:marRight w:val="0"/>
              <w:marTop w:val="0"/>
              <w:marBottom w:val="0"/>
              <w:divBdr>
                <w:top w:val="none" w:sz="0" w:space="0" w:color="auto"/>
                <w:left w:val="none" w:sz="0" w:space="0" w:color="auto"/>
                <w:bottom w:val="none" w:sz="0" w:space="0" w:color="auto"/>
                <w:right w:val="none" w:sz="0" w:space="0" w:color="auto"/>
              </w:divBdr>
            </w:div>
            <w:div w:id="1753703200">
              <w:marLeft w:val="0"/>
              <w:marRight w:val="0"/>
              <w:marTop w:val="0"/>
              <w:marBottom w:val="0"/>
              <w:divBdr>
                <w:top w:val="none" w:sz="0" w:space="0" w:color="auto"/>
                <w:left w:val="none" w:sz="0" w:space="0" w:color="auto"/>
                <w:bottom w:val="none" w:sz="0" w:space="0" w:color="auto"/>
                <w:right w:val="none" w:sz="0" w:space="0" w:color="auto"/>
              </w:divBdr>
            </w:div>
            <w:div w:id="1887908705">
              <w:marLeft w:val="0"/>
              <w:marRight w:val="0"/>
              <w:marTop w:val="0"/>
              <w:marBottom w:val="0"/>
              <w:divBdr>
                <w:top w:val="none" w:sz="0" w:space="0" w:color="auto"/>
                <w:left w:val="none" w:sz="0" w:space="0" w:color="auto"/>
                <w:bottom w:val="none" w:sz="0" w:space="0" w:color="auto"/>
                <w:right w:val="none" w:sz="0" w:space="0" w:color="auto"/>
              </w:divBdr>
            </w:div>
            <w:div w:id="1915040912">
              <w:marLeft w:val="0"/>
              <w:marRight w:val="0"/>
              <w:marTop w:val="0"/>
              <w:marBottom w:val="0"/>
              <w:divBdr>
                <w:top w:val="none" w:sz="0" w:space="0" w:color="auto"/>
                <w:left w:val="none" w:sz="0" w:space="0" w:color="auto"/>
                <w:bottom w:val="none" w:sz="0" w:space="0" w:color="auto"/>
                <w:right w:val="none" w:sz="0" w:space="0" w:color="auto"/>
              </w:divBdr>
            </w:div>
            <w:div w:id="1918786101">
              <w:marLeft w:val="0"/>
              <w:marRight w:val="0"/>
              <w:marTop w:val="0"/>
              <w:marBottom w:val="0"/>
              <w:divBdr>
                <w:top w:val="none" w:sz="0" w:space="0" w:color="auto"/>
                <w:left w:val="none" w:sz="0" w:space="0" w:color="auto"/>
                <w:bottom w:val="none" w:sz="0" w:space="0" w:color="auto"/>
                <w:right w:val="none" w:sz="0" w:space="0" w:color="auto"/>
              </w:divBdr>
            </w:div>
            <w:div w:id="2005889224">
              <w:marLeft w:val="0"/>
              <w:marRight w:val="0"/>
              <w:marTop w:val="0"/>
              <w:marBottom w:val="0"/>
              <w:divBdr>
                <w:top w:val="none" w:sz="0" w:space="0" w:color="auto"/>
                <w:left w:val="none" w:sz="0" w:space="0" w:color="auto"/>
                <w:bottom w:val="none" w:sz="0" w:space="0" w:color="auto"/>
                <w:right w:val="none" w:sz="0" w:space="0" w:color="auto"/>
              </w:divBdr>
            </w:div>
          </w:divsChild>
        </w:div>
        <w:div w:id="1907034261">
          <w:marLeft w:val="0"/>
          <w:marRight w:val="0"/>
          <w:marTop w:val="0"/>
          <w:marBottom w:val="0"/>
          <w:divBdr>
            <w:top w:val="none" w:sz="0" w:space="0" w:color="auto"/>
            <w:left w:val="none" w:sz="0" w:space="0" w:color="auto"/>
            <w:bottom w:val="none" w:sz="0" w:space="0" w:color="auto"/>
            <w:right w:val="none" w:sz="0" w:space="0" w:color="auto"/>
          </w:divBdr>
          <w:divsChild>
            <w:div w:id="136336524">
              <w:marLeft w:val="0"/>
              <w:marRight w:val="0"/>
              <w:marTop w:val="0"/>
              <w:marBottom w:val="0"/>
              <w:divBdr>
                <w:top w:val="none" w:sz="0" w:space="0" w:color="auto"/>
                <w:left w:val="none" w:sz="0" w:space="0" w:color="auto"/>
                <w:bottom w:val="none" w:sz="0" w:space="0" w:color="auto"/>
                <w:right w:val="none" w:sz="0" w:space="0" w:color="auto"/>
              </w:divBdr>
            </w:div>
            <w:div w:id="329453412">
              <w:marLeft w:val="0"/>
              <w:marRight w:val="0"/>
              <w:marTop w:val="0"/>
              <w:marBottom w:val="0"/>
              <w:divBdr>
                <w:top w:val="none" w:sz="0" w:space="0" w:color="auto"/>
                <w:left w:val="none" w:sz="0" w:space="0" w:color="auto"/>
                <w:bottom w:val="none" w:sz="0" w:space="0" w:color="auto"/>
                <w:right w:val="none" w:sz="0" w:space="0" w:color="auto"/>
              </w:divBdr>
            </w:div>
            <w:div w:id="352806236">
              <w:marLeft w:val="0"/>
              <w:marRight w:val="0"/>
              <w:marTop w:val="0"/>
              <w:marBottom w:val="0"/>
              <w:divBdr>
                <w:top w:val="none" w:sz="0" w:space="0" w:color="auto"/>
                <w:left w:val="none" w:sz="0" w:space="0" w:color="auto"/>
                <w:bottom w:val="none" w:sz="0" w:space="0" w:color="auto"/>
                <w:right w:val="none" w:sz="0" w:space="0" w:color="auto"/>
              </w:divBdr>
            </w:div>
            <w:div w:id="563374573">
              <w:marLeft w:val="0"/>
              <w:marRight w:val="0"/>
              <w:marTop w:val="0"/>
              <w:marBottom w:val="0"/>
              <w:divBdr>
                <w:top w:val="none" w:sz="0" w:space="0" w:color="auto"/>
                <w:left w:val="none" w:sz="0" w:space="0" w:color="auto"/>
                <w:bottom w:val="none" w:sz="0" w:space="0" w:color="auto"/>
                <w:right w:val="none" w:sz="0" w:space="0" w:color="auto"/>
              </w:divBdr>
            </w:div>
            <w:div w:id="598022722">
              <w:marLeft w:val="0"/>
              <w:marRight w:val="0"/>
              <w:marTop w:val="0"/>
              <w:marBottom w:val="0"/>
              <w:divBdr>
                <w:top w:val="none" w:sz="0" w:space="0" w:color="auto"/>
                <w:left w:val="none" w:sz="0" w:space="0" w:color="auto"/>
                <w:bottom w:val="none" w:sz="0" w:space="0" w:color="auto"/>
                <w:right w:val="none" w:sz="0" w:space="0" w:color="auto"/>
              </w:divBdr>
            </w:div>
            <w:div w:id="753553723">
              <w:marLeft w:val="0"/>
              <w:marRight w:val="0"/>
              <w:marTop w:val="0"/>
              <w:marBottom w:val="0"/>
              <w:divBdr>
                <w:top w:val="none" w:sz="0" w:space="0" w:color="auto"/>
                <w:left w:val="none" w:sz="0" w:space="0" w:color="auto"/>
                <w:bottom w:val="none" w:sz="0" w:space="0" w:color="auto"/>
                <w:right w:val="none" w:sz="0" w:space="0" w:color="auto"/>
              </w:divBdr>
            </w:div>
            <w:div w:id="842859434">
              <w:marLeft w:val="0"/>
              <w:marRight w:val="0"/>
              <w:marTop w:val="0"/>
              <w:marBottom w:val="0"/>
              <w:divBdr>
                <w:top w:val="none" w:sz="0" w:space="0" w:color="auto"/>
                <w:left w:val="none" w:sz="0" w:space="0" w:color="auto"/>
                <w:bottom w:val="none" w:sz="0" w:space="0" w:color="auto"/>
                <w:right w:val="none" w:sz="0" w:space="0" w:color="auto"/>
              </w:divBdr>
            </w:div>
            <w:div w:id="869687496">
              <w:marLeft w:val="0"/>
              <w:marRight w:val="0"/>
              <w:marTop w:val="0"/>
              <w:marBottom w:val="0"/>
              <w:divBdr>
                <w:top w:val="none" w:sz="0" w:space="0" w:color="auto"/>
                <w:left w:val="none" w:sz="0" w:space="0" w:color="auto"/>
                <w:bottom w:val="none" w:sz="0" w:space="0" w:color="auto"/>
                <w:right w:val="none" w:sz="0" w:space="0" w:color="auto"/>
              </w:divBdr>
            </w:div>
            <w:div w:id="1285234348">
              <w:marLeft w:val="0"/>
              <w:marRight w:val="0"/>
              <w:marTop w:val="0"/>
              <w:marBottom w:val="0"/>
              <w:divBdr>
                <w:top w:val="none" w:sz="0" w:space="0" w:color="auto"/>
                <w:left w:val="none" w:sz="0" w:space="0" w:color="auto"/>
                <w:bottom w:val="none" w:sz="0" w:space="0" w:color="auto"/>
                <w:right w:val="none" w:sz="0" w:space="0" w:color="auto"/>
              </w:divBdr>
            </w:div>
            <w:div w:id="1401446871">
              <w:marLeft w:val="0"/>
              <w:marRight w:val="0"/>
              <w:marTop w:val="0"/>
              <w:marBottom w:val="0"/>
              <w:divBdr>
                <w:top w:val="none" w:sz="0" w:space="0" w:color="auto"/>
                <w:left w:val="none" w:sz="0" w:space="0" w:color="auto"/>
                <w:bottom w:val="none" w:sz="0" w:space="0" w:color="auto"/>
                <w:right w:val="none" w:sz="0" w:space="0" w:color="auto"/>
              </w:divBdr>
            </w:div>
            <w:div w:id="1405107700">
              <w:marLeft w:val="0"/>
              <w:marRight w:val="0"/>
              <w:marTop w:val="0"/>
              <w:marBottom w:val="0"/>
              <w:divBdr>
                <w:top w:val="none" w:sz="0" w:space="0" w:color="auto"/>
                <w:left w:val="none" w:sz="0" w:space="0" w:color="auto"/>
                <w:bottom w:val="none" w:sz="0" w:space="0" w:color="auto"/>
                <w:right w:val="none" w:sz="0" w:space="0" w:color="auto"/>
              </w:divBdr>
            </w:div>
            <w:div w:id="1430159177">
              <w:marLeft w:val="0"/>
              <w:marRight w:val="0"/>
              <w:marTop w:val="0"/>
              <w:marBottom w:val="0"/>
              <w:divBdr>
                <w:top w:val="none" w:sz="0" w:space="0" w:color="auto"/>
                <w:left w:val="none" w:sz="0" w:space="0" w:color="auto"/>
                <w:bottom w:val="none" w:sz="0" w:space="0" w:color="auto"/>
                <w:right w:val="none" w:sz="0" w:space="0" w:color="auto"/>
              </w:divBdr>
            </w:div>
            <w:div w:id="1504321616">
              <w:marLeft w:val="0"/>
              <w:marRight w:val="0"/>
              <w:marTop w:val="0"/>
              <w:marBottom w:val="0"/>
              <w:divBdr>
                <w:top w:val="none" w:sz="0" w:space="0" w:color="auto"/>
                <w:left w:val="none" w:sz="0" w:space="0" w:color="auto"/>
                <w:bottom w:val="none" w:sz="0" w:space="0" w:color="auto"/>
                <w:right w:val="none" w:sz="0" w:space="0" w:color="auto"/>
              </w:divBdr>
            </w:div>
            <w:div w:id="1523981498">
              <w:marLeft w:val="0"/>
              <w:marRight w:val="0"/>
              <w:marTop w:val="0"/>
              <w:marBottom w:val="0"/>
              <w:divBdr>
                <w:top w:val="none" w:sz="0" w:space="0" w:color="auto"/>
                <w:left w:val="none" w:sz="0" w:space="0" w:color="auto"/>
                <w:bottom w:val="none" w:sz="0" w:space="0" w:color="auto"/>
                <w:right w:val="none" w:sz="0" w:space="0" w:color="auto"/>
              </w:divBdr>
            </w:div>
            <w:div w:id="1548830434">
              <w:marLeft w:val="0"/>
              <w:marRight w:val="0"/>
              <w:marTop w:val="0"/>
              <w:marBottom w:val="0"/>
              <w:divBdr>
                <w:top w:val="none" w:sz="0" w:space="0" w:color="auto"/>
                <w:left w:val="none" w:sz="0" w:space="0" w:color="auto"/>
                <w:bottom w:val="none" w:sz="0" w:space="0" w:color="auto"/>
                <w:right w:val="none" w:sz="0" w:space="0" w:color="auto"/>
              </w:divBdr>
            </w:div>
            <w:div w:id="1609777305">
              <w:marLeft w:val="0"/>
              <w:marRight w:val="0"/>
              <w:marTop w:val="0"/>
              <w:marBottom w:val="0"/>
              <w:divBdr>
                <w:top w:val="none" w:sz="0" w:space="0" w:color="auto"/>
                <w:left w:val="none" w:sz="0" w:space="0" w:color="auto"/>
                <w:bottom w:val="none" w:sz="0" w:space="0" w:color="auto"/>
                <w:right w:val="none" w:sz="0" w:space="0" w:color="auto"/>
              </w:divBdr>
            </w:div>
          </w:divsChild>
        </w:div>
        <w:div w:id="2013873628">
          <w:marLeft w:val="0"/>
          <w:marRight w:val="0"/>
          <w:marTop w:val="0"/>
          <w:marBottom w:val="0"/>
          <w:divBdr>
            <w:top w:val="none" w:sz="0" w:space="0" w:color="auto"/>
            <w:left w:val="none" w:sz="0" w:space="0" w:color="auto"/>
            <w:bottom w:val="none" w:sz="0" w:space="0" w:color="auto"/>
            <w:right w:val="none" w:sz="0" w:space="0" w:color="auto"/>
          </w:divBdr>
          <w:divsChild>
            <w:div w:id="961227367">
              <w:marLeft w:val="0"/>
              <w:marRight w:val="0"/>
              <w:marTop w:val="0"/>
              <w:marBottom w:val="0"/>
              <w:divBdr>
                <w:top w:val="none" w:sz="0" w:space="0" w:color="auto"/>
                <w:left w:val="none" w:sz="0" w:space="0" w:color="auto"/>
                <w:bottom w:val="none" w:sz="0" w:space="0" w:color="auto"/>
                <w:right w:val="none" w:sz="0" w:space="0" w:color="auto"/>
              </w:divBdr>
            </w:div>
            <w:div w:id="152151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667743">
      <w:bodyDiv w:val="1"/>
      <w:marLeft w:val="0"/>
      <w:marRight w:val="0"/>
      <w:marTop w:val="0"/>
      <w:marBottom w:val="0"/>
      <w:divBdr>
        <w:top w:val="none" w:sz="0" w:space="0" w:color="auto"/>
        <w:left w:val="none" w:sz="0" w:space="0" w:color="auto"/>
        <w:bottom w:val="none" w:sz="0" w:space="0" w:color="auto"/>
        <w:right w:val="none" w:sz="0" w:space="0" w:color="auto"/>
      </w:divBdr>
    </w:div>
    <w:div w:id="1260136283">
      <w:bodyDiv w:val="1"/>
      <w:marLeft w:val="0"/>
      <w:marRight w:val="0"/>
      <w:marTop w:val="0"/>
      <w:marBottom w:val="0"/>
      <w:divBdr>
        <w:top w:val="none" w:sz="0" w:space="0" w:color="auto"/>
        <w:left w:val="none" w:sz="0" w:space="0" w:color="auto"/>
        <w:bottom w:val="none" w:sz="0" w:space="0" w:color="auto"/>
        <w:right w:val="none" w:sz="0" w:space="0" w:color="auto"/>
      </w:divBdr>
    </w:div>
    <w:div w:id="1642341901">
      <w:bodyDiv w:val="1"/>
      <w:marLeft w:val="0"/>
      <w:marRight w:val="0"/>
      <w:marTop w:val="0"/>
      <w:marBottom w:val="0"/>
      <w:divBdr>
        <w:top w:val="none" w:sz="0" w:space="0" w:color="auto"/>
        <w:left w:val="none" w:sz="0" w:space="0" w:color="auto"/>
        <w:bottom w:val="none" w:sz="0" w:space="0" w:color="auto"/>
        <w:right w:val="none" w:sz="0" w:space="0" w:color="auto"/>
      </w:divBdr>
      <w:divsChild>
        <w:div w:id="1249733320">
          <w:marLeft w:val="0"/>
          <w:marRight w:val="0"/>
          <w:marTop w:val="0"/>
          <w:marBottom w:val="0"/>
          <w:divBdr>
            <w:top w:val="none" w:sz="0" w:space="0" w:color="auto"/>
            <w:left w:val="none" w:sz="0" w:space="0" w:color="auto"/>
            <w:bottom w:val="none" w:sz="0" w:space="0" w:color="auto"/>
            <w:right w:val="none" w:sz="0" w:space="0" w:color="auto"/>
          </w:divBdr>
          <w:divsChild>
            <w:div w:id="145049040">
              <w:marLeft w:val="0"/>
              <w:marRight w:val="0"/>
              <w:marTop w:val="0"/>
              <w:marBottom w:val="0"/>
              <w:divBdr>
                <w:top w:val="none" w:sz="0" w:space="0" w:color="auto"/>
                <w:left w:val="none" w:sz="0" w:space="0" w:color="auto"/>
                <w:bottom w:val="none" w:sz="0" w:space="0" w:color="auto"/>
                <w:right w:val="none" w:sz="0" w:space="0" w:color="auto"/>
              </w:divBdr>
            </w:div>
            <w:div w:id="268508521">
              <w:marLeft w:val="0"/>
              <w:marRight w:val="0"/>
              <w:marTop w:val="0"/>
              <w:marBottom w:val="0"/>
              <w:divBdr>
                <w:top w:val="none" w:sz="0" w:space="0" w:color="auto"/>
                <w:left w:val="none" w:sz="0" w:space="0" w:color="auto"/>
                <w:bottom w:val="none" w:sz="0" w:space="0" w:color="auto"/>
                <w:right w:val="none" w:sz="0" w:space="0" w:color="auto"/>
              </w:divBdr>
            </w:div>
            <w:div w:id="491138181">
              <w:marLeft w:val="0"/>
              <w:marRight w:val="0"/>
              <w:marTop w:val="0"/>
              <w:marBottom w:val="0"/>
              <w:divBdr>
                <w:top w:val="none" w:sz="0" w:space="0" w:color="auto"/>
                <w:left w:val="none" w:sz="0" w:space="0" w:color="auto"/>
                <w:bottom w:val="none" w:sz="0" w:space="0" w:color="auto"/>
                <w:right w:val="none" w:sz="0" w:space="0" w:color="auto"/>
              </w:divBdr>
            </w:div>
            <w:div w:id="557325291">
              <w:marLeft w:val="0"/>
              <w:marRight w:val="0"/>
              <w:marTop w:val="0"/>
              <w:marBottom w:val="0"/>
              <w:divBdr>
                <w:top w:val="none" w:sz="0" w:space="0" w:color="auto"/>
                <w:left w:val="none" w:sz="0" w:space="0" w:color="auto"/>
                <w:bottom w:val="none" w:sz="0" w:space="0" w:color="auto"/>
                <w:right w:val="none" w:sz="0" w:space="0" w:color="auto"/>
              </w:divBdr>
            </w:div>
            <w:div w:id="596257333">
              <w:marLeft w:val="0"/>
              <w:marRight w:val="0"/>
              <w:marTop w:val="0"/>
              <w:marBottom w:val="0"/>
              <w:divBdr>
                <w:top w:val="none" w:sz="0" w:space="0" w:color="auto"/>
                <w:left w:val="none" w:sz="0" w:space="0" w:color="auto"/>
                <w:bottom w:val="none" w:sz="0" w:space="0" w:color="auto"/>
                <w:right w:val="none" w:sz="0" w:space="0" w:color="auto"/>
              </w:divBdr>
            </w:div>
            <w:div w:id="631789753">
              <w:marLeft w:val="0"/>
              <w:marRight w:val="0"/>
              <w:marTop w:val="0"/>
              <w:marBottom w:val="0"/>
              <w:divBdr>
                <w:top w:val="none" w:sz="0" w:space="0" w:color="auto"/>
                <w:left w:val="none" w:sz="0" w:space="0" w:color="auto"/>
                <w:bottom w:val="none" w:sz="0" w:space="0" w:color="auto"/>
                <w:right w:val="none" w:sz="0" w:space="0" w:color="auto"/>
              </w:divBdr>
            </w:div>
            <w:div w:id="791747054">
              <w:marLeft w:val="0"/>
              <w:marRight w:val="0"/>
              <w:marTop w:val="0"/>
              <w:marBottom w:val="0"/>
              <w:divBdr>
                <w:top w:val="none" w:sz="0" w:space="0" w:color="auto"/>
                <w:left w:val="none" w:sz="0" w:space="0" w:color="auto"/>
                <w:bottom w:val="none" w:sz="0" w:space="0" w:color="auto"/>
                <w:right w:val="none" w:sz="0" w:space="0" w:color="auto"/>
              </w:divBdr>
            </w:div>
            <w:div w:id="849293672">
              <w:marLeft w:val="0"/>
              <w:marRight w:val="0"/>
              <w:marTop w:val="0"/>
              <w:marBottom w:val="0"/>
              <w:divBdr>
                <w:top w:val="none" w:sz="0" w:space="0" w:color="auto"/>
                <w:left w:val="none" w:sz="0" w:space="0" w:color="auto"/>
                <w:bottom w:val="none" w:sz="0" w:space="0" w:color="auto"/>
                <w:right w:val="none" w:sz="0" w:space="0" w:color="auto"/>
              </w:divBdr>
            </w:div>
            <w:div w:id="1376539279">
              <w:marLeft w:val="0"/>
              <w:marRight w:val="0"/>
              <w:marTop w:val="0"/>
              <w:marBottom w:val="0"/>
              <w:divBdr>
                <w:top w:val="none" w:sz="0" w:space="0" w:color="auto"/>
                <w:left w:val="none" w:sz="0" w:space="0" w:color="auto"/>
                <w:bottom w:val="none" w:sz="0" w:space="0" w:color="auto"/>
                <w:right w:val="none" w:sz="0" w:space="0" w:color="auto"/>
              </w:divBdr>
            </w:div>
            <w:div w:id="1433235308">
              <w:marLeft w:val="0"/>
              <w:marRight w:val="0"/>
              <w:marTop w:val="0"/>
              <w:marBottom w:val="0"/>
              <w:divBdr>
                <w:top w:val="none" w:sz="0" w:space="0" w:color="auto"/>
                <w:left w:val="none" w:sz="0" w:space="0" w:color="auto"/>
                <w:bottom w:val="none" w:sz="0" w:space="0" w:color="auto"/>
                <w:right w:val="none" w:sz="0" w:space="0" w:color="auto"/>
              </w:divBdr>
            </w:div>
            <w:div w:id="1451624476">
              <w:marLeft w:val="0"/>
              <w:marRight w:val="0"/>
              <w:marTop w:val="0"/>
              <w:marBottom w:val="0"/>
              <w:divBdr>
                <w:top w:val="none" w:sz="0" w:space="0" w:color="auto"/>
                <w:left w:val="none" w:sz="0" w:space="0" w:color="auto"/>
                <w:bottom w:val="none" w:sz="0" w:space="0" w:color="auto"/>
                <w:right w:val="none" w:sz="0" w:space="0" w:color="auto"/>
              </w:divBdr>
            </w:div>
            <w:div w:id="1490557286">
              <w:marLeft w:val="0"/>
              <w:marRight w:val="0"/>
              <w:marTop w:val="0"/>
              <w:marBottom w:val="0"/>
              <w:divBdr>
                <w:top w:val="none" w:sz="0" w:space="0" w:color="auto"/>
                <w:left w:val="none" w:sz="0" w:space="0" w:color="auto"/>
                <w:bottom w:val="none" w:sz="0" w:space="0" w:color="auto"/>
                <w:right w:val="none" w:sz="0" w:space="0" w:color="auto"/>
              </w:divBdr>
            </w:div>
            <w:div w:id="1605964296">
              <w:marLeft w:val="0"/>
              <w:marRight w:val="0"/>
              <w:marTop w:val="0"/>
              <w:marBottom w:val="0"/>
              <w:divBdr>
                <w:top w:val="none" w:sz="0" w:space="0" w:color="auto"/>
                <w:left w:val="none" w:sz="0" w:space="0" w:color="auto"/>
                <w:bottom w:val="none" w:sz="0" w:space="0" w:color="auto"/>
                <w:right w:val="none" w:sz="0" w:space="0" w:color="auto"/>
              </w:divBdr>
            </w:div>
            <w:div w:id="1784571745">
              <w:marLeft w:val="0"/>
              <w:marRight w:val="0"/>
              <w:marTop w:val="0"/>
              <w:marBottom w:val="0"/>
              <w:divBdr>
                <w:top w:val="none" w:sz="0" w:space="0" w:color="auto"/>
                <w:left w:val="none" w:sz="0" w:space="0" w:color="auto"/>
                <w:bottom w:val="none" w:sz="0" w:space="0" w:color="auto"/>
                <w:right w:val="none" w:sz="0" w:space="0" w:color="auto"/>
              </w:divBdr>
            </w:div>
            <w:div w:id="1826160988">
              <w:marLeft w:val="0"/>
              <w:marRight w:val="0"/>
              <w:marTop w:val="0"/>
              <w:marBottom w:val="0"/>
              <w:divBdr>
                <w:top w:val="none" w:sz="0" w:space="0" w:color="auto"/>
                <w:left w:val="none" w:sz="0" w:space="0" w:color="auto"/>
                <w:bottom w:val="none" w:sz="0" w:space="0" w:color="auto"/>
                <w:right w:val="none" w:sz="0" w:space="0" w:color="auto"/>
              </w:divBdr>
            </w:div>
            <w:div w:id="2048598304">
              <w:marLeft w:val="0"/>
              <w:marRight w:val="0"/>
              <w:marTop w:val="0"/>
              <w:marBottom w:val="0"/>
              <w:divBdr>
                <w:top w:val="none" w:sz="0" w:space="0" w:color="auto"/>
                <w:left w:val="none" w:sz="0" w:space="0" w:color="auto"/>
                <w:bottom w:val="none" w:sz="0" w:space="0" w:color="auto"/>
                <w:right w:val="none" w:sz="0" w:space="0" w:color="auto"/>
              </w:divBdr>
            </w:div>
          </w:divsChild>
        </w:div>
        <w:div w:id="1648171436">
          <w:marLeft w:val="0"/>
          <w:marRight w:val="0"/>
          <w:marTop w:val="0"/>
          <w:marBottom w:val="0"/>
          <w:divBdr>
            <w:top w:val="none" w:sz="0" w:space="0" w:color="auto"/>
            <w:left w:val="none" w:sz="0" w:space="0" w:color="auto"/>
            <w:bottom w:val="none" w:sz="0" w:space="0" w:color="auto"/>
            <w:right w:val="none" w:sz="0" w:space="0" w:color="auto"/>
          </w:divBdr>
          <w:divsChild>
            <w:div w:id="420416319">
              <w:marLeft w:val="0"/>
              <w:marRight w:val="0"/>
              <w:marTop w:val="0"/>
              <w:marBottom w:val="0"/>
              <w:divBdr>
                <w:top w:val="none" w:sz="0" w:space="0" w:color="auto"/>
                <w:left w:val="none" w:sz="0" w:space="0" w:color="auto"/>
                <w:bottom w:val="none" w:sz="0" w:space="0" w:color="auto"/>
                <w:right w:val="none" w:sz="0" w:space="0" w:color="auto"/>
              </w:divBdr>
            </w:div>
            <w:div w:id="1533880178">
              <w:marLeft w:val="0"/>
              <w:marRight w:val="0"/>
              <w:marTop w:val="0"/>
              <w:marBottom w:val="0"/>
              <w:divBdr>
                <w:top w:val="none" w:sz="0" w:space="0" w:color="auto"/>
                <w:left w:val="none" w:sz="0" w:space="0" w:color="auto"/>
                <w:bottom w:val="none" w:sz="0" w:space="0" w:color="auto"/>
                <w:right w:val="none" w:sz="0" w:space="0" w:color="auto"/>
              </w:divBdr>
            </w:div>
          </w:divsChild>
        </w:div>
        <w:div w:id="1752695351">
          <w:marLeft w:val="0"/>
          <w:marRight w:val="0"/>
          <w:marTop w:val="0"/>
          <w:marBottom w:val="0"/>
          <w:divBdr>
            <w:top w:val="none" w:sz="0" w:space="0" w:color="auto"/>
            <w:left w:val="none" w:sz="0" w:space="0" w:color="auto"/>
            <w:bottom w:val="none" w:sz="0" w:space="0" w:color="auto"/>
            <w:right w:val="none" w:sz="0" w:space="0" w:color="auto"/>
          </w:divBdr>
          <w:divsChild>
            <w:div w:id="12387585">
              <w:marLeft w:val="0"/>
              <w:marRight w:val="0"/>
              <w:marTop w:val="0"/>
              <w:marBottom w:val="0"/>
              <w:divBdr>
                <w:top w:val="none" w:sz="0" w:space="0" w:color="auto"/>
                <w:left w:val="none" w:sz="0" w:space="0" w:color="auto"/>
                <w:bottom w:val="none" w:sz="0" w:space="0" w:color="auto"/>
                <w:right w:val="none" w:sz="0" w:space="0" w:color="auto"/>
              </w:divBdr>
            </w:div>
            <w:div w:id="117991711">
              <w:marLeft w:val="0"/>
              <w:marRight w:val="0"/>
              <w:marTop w:val="0"/>
              <w:marBottom w:val="0"/>
              <w:divBdr>
                <w:top w:val="none" w:sz="0" w:space="0" w:color="auto"/>
                <w:left w:val="none" w:sz="0" w:space="0" w:color="auto"/>
                <w:bottom w:val="none" w:sz="0" w:space="0" w:color="auto"/>
                <w:right w:val="none" w:sz="0" w:space="0" w:color="auto"/>
              </w:divBdr>
            </w:div>
            <w:div w:id="284628942">
              <w:marLeft w:val="0"/>
              <w:marRight w:val="0"/>
              <w:marTop w:val="0"/>
              <w:marBottom w:val="0"/>
              <w:divBdr>
                <w:top w:val="none" w:sz="0" w:space="0" w:color="auto"/>
                <w:left w:val="none" w:sz="0" w:space="0" w:color="auto"/>
                <w:bottom w:val="none" w:sz="0" w:space="0" w:color="auto"/>
                <w:right w:val="none" w:sz="0" w:space="0" w:color="auto"/>
              </w:divBdr>
            </w:div>
            <w:div w:id="353387537">
              <w:marLeft w:val="0"/>
              <w:marRight w:val="0"/>
              <w:marTop w:val="0"/>
              <w:marBottom w:val="0"/>
              <w:divBdr>
                <w:top w:val="none" w:sz="0" w:space="0" w:color="auto"/>
                <w:left w:val="none" w:sz="0" w:space="0" w:color="auto"/>
                <w:bottom w:val="none" w:sz="0" w:space="0" w:color="auto"/>
                <w:right w:val="none" w:sz="0" w:space="0" w:color="auto"/>
              </w:divBdr>
            </w:div>
            <w:div w:id="411128565">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
            <w:div w:id="803040538">
              <w:marLeft w:val="0"/>
              <w:marRight w:val="0"/>
              <w:marTop w:val="0"/>
              <w:marBottom w:val="0"/>
              <w:divBdr>
                <w:top w:val="none" w:sz="0" w:space="0" w:color="auto"/>
                <w:left w:val="none" w:sz="0" w:space="0" w:color="auto"/>
                <w:bottom w:val="none" w:sz="0" w:space="0" w:color="auto"/>
                <w:right w:val="none" w:sz="0" w:space="0" w:color="auto"/>
              </w:divBdr>
            </w:div>
            <w:div w:id="824467784">
              <w:marLeft w:val="0"/>
              <w:marRight w:val="0"/>
              <w:marTop w:val="0"/>
              <w:marBottom w:val="0"/>
              <w:divBdr>
                <w:top w:val="none" w:sz="0" w:space="0" w:color="auto"/>
                <w:left w:val="none" w:sz="0" w:space="0" w:color="auto"/>
                <w:bottom w:val="none" w:sz="0" w:space="0" w:color="auto"/>
                <w:right w:val="none" w:sz="0" w:space="0" w:color="auto"/>
              </w:divBdr>
            </w:div>
            <w:div w:id="948120329">
              <w:marLeft w:val="0"/>
              <w:marRight w:val="0"/>
              <w:marTop w:val="0"/>
              <w:marBottom w:val="0"/>
              <w:divBdr>
                <w:top w:val="none" w:sz="0" w:space="0" w:color="auto"/>
                <w:left w:val="none" w:sz="0" w:space="0" w:color="auto"/>
                <w:bottom w:val="none" w:sz="0" w:space="0" w:color="auto"/>
                <w:right w:val="none" w:sz="0" w:space="0" w:color="auto"/>
              </w:divBdr>
            </w:div>
            <w:div w:id="1529372073">
              <w:marLeft w:val="0"/>
              <w:marRight w:val="0"/>
              <w:marTop w:val="0"/>
              <w:marBottom w:val="0"/>
              <w:divBdr>
                <w:top w:val="none" w:sz="0" w:space="0" w:color="auto"/>
                <w:left w:val="none" w:sz="0" w:space="0" w:color="auto"/>
                <w:bottom w:val="none" w:sz="0" w:space="0" w:color="auto"/>
                <w:right w:val="none" w:sz="0" w:space="0" w:color="auto"/>
              </w:divBdr>
            </w:div>
            <w:div w:id="1599169411">
              <w:marLeft w:val="0"/>
              <w:marRight w:val="0"/>
              <w:marTop w:val="0"/>
              <w:marBottom w:val="0"/>
              <w:divBdr>
                <w:top w:val="none" w:sz="0" w:space="0" w:color="auto"/>
                <w:left w:val="none" w:sz="0" w:space="0" w:color="auto"/>
                <w:bottom w:val="none" w:sz="0" w:space="0" w:color="auto"/>
                <w:right w:val="none" w:sz="0" w:space="0" w:color="auto"/>
              </w:divBdr>
            </w:div>
            <w:div w:id="1720009721">
              <w:marLeft w:val="0"/>
              <w:marRight w:val="0"/>
              <w:marTop w:val="0"/>
              <w:marBottom w:val="0"/>
              <w:divBdr>
                <w:top w:val="none" w:sz="0" w:space="0" w:color="auto"/>
                <w:left w:val="none" w:sz="0" w:space="0" w:color="auto"/>
                <w:bottom w:val="none" w:sz="0" w:space="0" w:color="auto"/>
                <w:right w:val="none" w:sz="0" w:space="0" w:color="auto"/>
              </w:divBdr>
            </w:div>
            <w:div w:id="199421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3915">
      <w:bodyDiv w:val="1"/>
      <w:marLeft w:val="0"/>
      <w:marRight w:val="0"/>
      <w:marTop w:val="0"/>
      <w:marBottom w:val="0"/>
      <w:divBdr>
        <w:top w:val="none" w:sz="0" w:space="0" w:color="auto"/>
        <w:left w:val="none" w:sz="0" w:space="0" w:color="auto"/>
        <w:bottom w:val="none" w:sz="0" w:space="0" w:color="auto"/>
        <w:right w:val="none" w:sz="0" w:space="0" w:color="auto"/>
      </w:divBdr>
      <w:divsChild>
        <w:div w:id="513804941">
          <w:marLeft w:val="0"/>
          <w:marRight w:val="0"/>
          <w:marTop w:val="0"/>
          <w:marBottom w:val="0"/>
          <w:divBdr>
            <w:top w:val="none" w:sz="0" w:space="0" w:color="auto"/>
            <w:left w:val="none" w:sz="0" w:space="0" w:color="auto"/>
            <w:bottom w:val="none" w:sz="0" w:space="0" w:color="auto"/>
            <w:right w:val="none" w:sz="0" w:space="0" w:color="auto"/>
          </w:divBdr>
          <w:divsChild>
            <w:div w:id="75519793">
              <w:marLeft w:val="0"/>
              <w:marRight w:val="0"/>
              <w:marTop w:val="0"/>
              <w:marBottom w:val="0"/>
              <w:divBdr>
                <w:top w:val="none" w:sz="0" w:space="0" w:color="auto"/>
                <w:left w:val="none" w:sz="0" w:space="0" w:color="auto"/>
                <w:bottom w:val="none" w:sz="0" w:space="0" w:color="auto"/>
                <w:right w:val="none" w:sz="0" w:space="0" w:color="auto"/>
              </w:divBdr>
            </w:div>
            <w:div w:id="92897082">
              <w:marLeft w:val="0"/>
              <w:marRight w:val="0"/>
              <w:marTop w:val="0"/>
              <w:marBottom w:val="0"/>
              <w:divBdr>
                <w:top w:val="none" w:sz="0" w:space="0" w:color="auto"/>
                <w:left w:val="none" w:sz="0" w:space="0" w:color="auto"/>
                <w:bottom w:val="none" w:sz="0" w:space="0" w:color="auto"/>
                <w:right w:val="none" w:sz="0" w:space="0" w:color="auto"/>
              </w:divBdr>
            </w:div>
            <w:div w:id="185171609">
              <w:marLeft w:val="0"/>
              <w:marRight w:val="0"/>
              <w:marTop w:val="0"/>
              <w:marBottom w:val="0"/>
              <w:divBdr>
                <w:top w:val="none" w:sz="0" w:space="0" w:color="auto"/>
                <w:left w:val="none" w:sz="0" w:space="0" w:color="auto"/>
                <w:bottom w:val="none" w:sz="0" w:space="0" w:color="auto"/>
                <w:right w:val="none" w:sz="0" w:space="0" w:color="auto"/>
              </w:divBdr>
            </w:div>
            <w:div w:id="270940506">
              <w:marLeft w:val="0"/>
              <w:marRight w:val="0"/>
              <w:marTop w:val="0"/>
              <w:marBottom w:val="0"/>
              <w:divBdr>
                <w:top w:val="none" w:sz="0" w:space="0" w:color="auto"/>
                <w:left w:val="none" w:sz="0" w:space="0" w:color="auto"/>
                <w:bottom w:val="none" w:sz="0" w:space="0" w:color="auto"/>
                <w:right w:val="none" w:sz="0" w:space="0" w:color="auto"/>
              </w:divBdr>
            </w:div>
            <w:div w:id="338313881">
              <w:marLeft w:val="0"/>
              <w:marRight w:val="0"/>
              <w:marTop w:val="0"/>
              <w:marBottom w:val="0"/>
              <w:divBdr>
                <w:top w:val="none" w:sz="0" w:space="0" w:color="auto"/>
                <w:left w:val="none" w:sz="0" w:space="0" w:color="auto"/>
                <w:bottom w:val="none" w:sz="0" w:space="0" w:color="auto"/>
                <w:right w:val="none" w:sz="0" w:space="0" w:color="auto"/>
              </w:divBdr>
            </w:div>
            <w:div w:id="948048945">
              <w:marLeft w:val="0"/>
              <w:marRight w:val="0"/>
              <w:marTop w:val="0"/>
              <w:marBottom w:val="0"/>
              <w:divBdr>
                <w:top w:val="none" w:sz="0" w:space="0" w:color="auto"/>
                <w:left w:val="none" w:sz="0" w:space="0" w:color="auto"/>
                <w:bottom w:val="none" w:sz="0" w:space="0" w:color="auto"/>
                <w:right w:val="none" w:sz="0" w:space="0" w:color="auto"/>
              </w:divBdr>
            </w:div>
            <w:div w:id="1087462776">
              <w:marLeft w:val="0"/>
              <w:marRight w:val="0"/>
              <w:marTop w:val="0"/>
              <w:marBottom w:val="0"/>
              <w:divBdr>
                <w:top w:val="none" w:sz="0" w:space="0" w:color="auto"/>
                <w:left w:val="none" w:sz="0" w:space="0" w:color="auto"/>
                <w:bottom w:val="none" w:sz="0" w:space="0" w:color="auto"/>
                <w:right w:val="none" w:sz="0" w:space="0" w:color="auto"/>
              </w:divBdr>
            </w:div>
            <w:div w:id="1154100884">
              <w:marLeft w:val="0"/>
              <w:marRight w:val="0"/>
              <w:marTop w:val="0"/>
              <w:marBottom w:val="0"/>
              <w:divBdr>
                <w:top w:val="none" w:sz="0" w:space="0" w:color="auto"/>
                <w:left w:val="none" w:sz="0" w:space="0" w:color="auto"/>
                <w:bottom w:val="none" w:sz="0" w:space="0" w:color="auto"/>
                <w:right w:val="none" w:sz="0" w:space="0" w:color="auto"/>
              </w:divBdr>
            </w:div>
            <w:div w:id="1176069701">
              <w:marLeft w:val="0"/>
              <w:marRight w:val="0"/>
              <w:marTop w:val="0"/>
              <w:marBottom w:val="0"/>
              <w:divBdr>
                <w:top w:val="none" w:sz="0" w:space="0" w:color="auto"/>
                <w:left w:val="none" w:sz="0" w:space="0" w:color="auto"/>
                <w:bottom w:val="none" w:sz="0" w:space="0" w:color="auto"/>
                <w:right w:val="none" w:sz="0" w:space="0" w:color="auto"/>
              </w:divBdr>
            </w:div>
            <w:div w:id="1317956353">
              <w:marLeft w:val="0"/>
              <w:marRight w:val="0"/>
              <w:marTop w:val="0"/>
              <w:marBottom w:val="0"/>
              <w:divBdr>
                <w:top w:val="none" w:sz="0" w:space="0" w:color="auto"/>
                <w:left w:val="none" w:sz="0" w:space="0" w:color="auto"/>
                <w:bottom w:val="none" w:sz="0" w:space="0" w:color="auto"/>
                <w:right w:val="none" w:sz="0" w:space="0" w:color="auto"/>
              </w:divBdr>
            </w:div>
            <w:div w:id="1423993418">
              <w:marLeft w:val="0"/>
              <w:marRight w:val="0"/>
              <w:marTop w:val="0"/>
              <w:marBottom w:val="0"/>
              <w:divBdr>
                <w:top w:val="none" w:sz="0" w:space="0" w:color="auto"/>
                <w:left w:val="none" w:sz="0" w:space="0" w:color="auto"/>
                <w:bottom w:val="none" w:sz="0" w:space="0" w:color="auto"/>
                <w:right w:val="none" w:sz="0" w:space="0" w:color="auto"/>
              </w:divBdr>
            </w:div>
            <w:div w:id="1992980909">
              <w:marLeft w:val="0"/>
              <w:marRight w:val="0"/>
              <w:marTop w:val="0"/>
              <w:marBottom w:val="0"/>
              <w:divBdr>
                <w:top w:val="none" w:sz="0" w:space="0" w:color="auto"/>
                <w:left w:val="none" w:sz="0" w:space="0" w:color="auto"/>
                <w:bottom w:val="none" w:sz="0" w:space="0" w:color="auto"/>
                <w:right w:val="none" w:sz="0" w:space="0" w:color="auto"/>
              </w:divBdr>
            </w:div>
            <w:div w:id="2123380125">
              <w:marLeft w:val="0"/>
              <w:marRight w:val="0"/>
              <w:marTop w:val="0"/>
              <w:marBottom w:val="0"/>
              <w:divBdr>
                <w:top w:val="none" w:sz="0" w:space="0" w:color="auto"/>
                <w:left w:val="none" w:sz="0" w:space="0" w:color="auto"/>
                <w:bottom w:val="none" w:sz="0" w:space="0" w:color="auto"/>
                <w:right w:val="none" w:sz="0" w:space="0" w:color="auto"/>
              </w:divBdr>
            </w:div>
          </w:divsChild>
        </w:div>
        <w:div w:id="1832720341">
          <w:marLeft w:val="0"/>
          <w:marRight w:val="0"/>
          <w:marTop w:val="0"/>
          <w:marBottom w:val="0"/>
          <w:divBdr>
            <w:top w:val="none" w:sz="0" w:space="0" w:color="auto"/>
            <w:left w:val="none" w:sz="0" w:space="0" w:color="auto"/>
            <w:bottom w:val="none" w:sz="0" w:space="0" w:color="auto"/>
            <w:right w:val="none" w:sz="0" w:space="0" w:color="auto"/>
          </w:divBdr>
          <w:divsChild>
            <w:div w:id="1147404621">
              <w:marLeft w:val="0"/>
              <w:marRight w:val="0"/>
              <w:marTop w:val="0"/>
              <w:marBottom w:val="0"/>
              <w:divBdr>
                <w:top w:val="none" w:sz="0" w:space="0" w:color="auto"/>
                <w:left w:val="none" w:sz="0" w:space="0" w:color="auto"/>
                <w:bottom w:val="none" w:sz="0" w:space="0" w:color="auto"/>
                <w:right w:val="none" w:sz="0" w:space="0" w:color="auto"/>
              </w:divBdr>
            </w:div>
            <w:div w:id="1247766791">
              <w:marLeft w:val="0"/>
              <w:marRight w:val="0"/>
              <w:marTop w:val="0"/>
              <w:marBottom w:val="0"/>
              <w:divBdr>
                <w:top w:val="none" w:sz="0" w:space="0" w:color="auto"/>
                <w:left w:val="none" w:sz="0" w:space="0" w:color="auto"/>
                <w:bottom w:val="none" w:sz="0" w:space="0" w:color="auto"/>
                <w:right w:val="none" w:sz="0" w:space="0" w:color="auto"/>
              </w:divBdr>
            </w:div>
          </w:divsChild>
        </w:div>
        <w:div w:id="2128574623">
          <w:marLeft w:val="0"/>
          <w:marRight w:val="0"/>
          <w:marTop w:val="0"/>
          <w:marBottom w:val="0"/>
          <w:divBdr>
            <w:top w:val="none" w:sz="0" w:space="0" w:color="auto"/>
            <w:left w:val="none" w:sz="0" w:space="0" w:color="auto"/>
            <w:bottom w:val="none" w:sz="0" w:space="0" w:color="auto"/>
            <w:right w:val="none" w:sz="0" w:space="0" w:color="auto"/>
          </w:divBdr>
          <w:divsChild>
            <w:div w:id="25720407">
              <w:marLeft w:val="0"/>
              <w:marRight w:val="0"/>
              <w:marTop w:val="0"/>
              <w:marBottom w:val="0"/>
              <w:divBdr>
                <w:top w:val="none" w:sz="0" w:space="0" w:color="auto"/>
                <w:left w:val="none" w:sz="0" w:space="0" w:color="auto"/>
                <w:bottom w:val="none" w:sz="0" w:space="0" w:color="auto"/>
                <w:right w:val="none" w:sz="0" w:space="0" w:color="auto"/>
              </w:divBdr>
            </w:div>
            <w:div w:id="43910601">
              <w:marLeft w:val="0"/>
              <w:marRight w:val="0"/>
              <w:marTop w:val="0"/>
              <w:marBottom w:val="0"/>
              <w:divBdr>
                <w:top w:val="none" w:sz="0" w:space="0" w:color="auto"/>
                <w:left w:val="none" w:sz="0" w:space="0" w:color="auto"/>
                <w:bottom w:val="none" w:sz="0" w:space="0" w:color="auto"/>
                <w:right w:val="none" w:sz="0" w:space="0" w:color="auto"/>
              </w:divBdr>
            </w:div>
            <w:div w:id="101191602">
              <w:marLeft w:val="0"/>
              <w:marRight w:val="0"/>
              <w:marTop w:val="0"/>
              <w:marBottom w:val="0"/>
              <w:divBdr>
                <w:top w:val="none" w:sz="0" w:space="0" w:color="auto"/>
                <w:left w:val="none" w:sz="0" w:space="0" w:color="auto"/>
                <w:bottom w:val="none" w:sz="0" w:space="0" w:color="auto"/>
                <w:right w:val="none" w:sz="0" w:space="0" w:color="auto"/>
              </w:divBdr>
            </w:div>
            <w:div w:id="276908493">
              <w:marLeft w:val="0"/>
              <w:marRight w:val="0"/>
              <w:marTop w:val="0"/>
              <w:marBottom w:val="0"/>
              <w:divBdr>
                <w:top w:val="none" w:sz="0" w:space="0" w:color="auto"/>
                <w:left w:val="none" w:sz="0" w:space="0" w:color="auto"/>
                <w:bottom w:val="none" w:sz="0" w:space="0" w:color="auto"/>
                <w:right w:val="none" w:sz="0" w:space="0" w:color="auto"/>
              </w:divBdr>
            </w:div>
            <w:div w:id="299455924">
              <w:marLeft w:val="0"/>
              <w:marRight w:val="0"/>
              <w:marTop w:val="0"/>
              <w:marBottom w:val="0"/>
              <w:divBdr>
                <w:top w:val="none" w:sz="0" w:space="0" w:color="auto"/>
                <w:left w:val="none" w:sz="0" w:space="0" w:color="auto"/>
                <w:bottom w:val="none" w:sz="0" w:space="0" w:color="auto"/>
                <w:right w:val="none" w:sz="0" w:space="0" w:color="auto"/>
              </w:divBdr>
            </w:div>
            <w:div w:id="420565013">
              <w:marLeft w:val="0"/>
              <w:marRight w:val="0"/>
              <w:marTop w:val="0"/>
              <w:marBottom w:val="0"/>
              <w:divBdr>
                <w:top w:val="none" w:sz="0" w:space="0" w:color="auto"/>
                <w:left w:val="none" w:sz="0" w:space="0" w:color="auto"/>
                <w:bottom w:val="none" w:sz="0" w:space="0" w:color="auto"/>
                <w:right w:val="none" w:sz="0" w:space="0" w:color="auto"/>
              </w:divBdr>
            </w:div>
            <w:div w:id="653686119">
              <w:marLeft w:val="0"/>
              <w:marRight w:val="0"/>
              <w:marTop w:val="0"/>
              <w:marBottom w:val="0"/>
              <w:divBdr>
                <w:top w:val="none" w:sz="0" w:space="0" w:color="auto"/>
                <w:left w:val="none" w:sz="0" w:space="0" w:color="auto"/>
                <w:bottom w:val="none" w:sz="0" w:space="0" w:color="auto"/>
                <w:right w:val="none" w:sz="0" w:space="0" w:color="auto"/>
              </w:divBdr>
            </w:div>
            <w:div w:id="685329612">
              <w:marLeft w:val="0"/>
              <w:marRight w:val="0"/>
              <w:marTop w:val="0"/>
              <w:marBottom w:val="0"/>
              <w:divBdr>
                <w:top w:val="none" w:sz="0" w:space="0" w:color="auto"/>
                <w:left w:val="none" w:sz="0" w:space="0" w:color="auto"/>
                <w:bottom w:val="none" w:sz="0" w:space="0" w:color="auto"/>
                <w:right w:val="none" w:sz="0" w:space="0" w:color="auto"/>
              </w:divBdr>
            </w:div>
            <w:div w:id="887647771">
              <w:marLeft w:val="0"/>
              <w:marRight w:val="0"/>
              <w:marTop w:val="0"/>
              <w:marBottom w:val="0"/>
              <w:divBdr>
                <w:top w:val="none" w:sz="0" w:space="0" w:color="auto"/>
                <w:left w:val="none" w:sz="0" w:space="0" w:color="auto"/>
                <w:bottom w:val="none" w:sz="0" w:space="0" w:color="auto"/>
                <w:right w:val="none" w:sz="0" w:space="0" w:color="auto"/>
              </w:divBdr>
            </w:div>
            <w:div w:id="1213031522">
              <w:marLeft w:val="0"/>
              <w:marRight w:val="0"/>
              <w:marTop w:val="0"/>
              <w:marBottom w:val="0"/>
              <w:divBdr>
                <w:top w:val="none" w:sz="0" w:space="0" w:color="auto"/>
                <w:left w:val="none" w:sz="0" w:space="0" w:color="auto"/>
                <w:bottom w:val="none" w:sz="0" w:space="0" w:color="auto"/>
                <w:right w:val="none" w:sz="0" w:space="0" w:color="auto"/>
              </w:divBdr>
            </w:div>
            <w:div w:id="1374160908">
              <w:marLeft w:val="0"/>
              <w:marRight w:val="0"/>
              <w:marTop w:val="0"/>
              <w:marBottom w:val="0"/>
              <w:divBdr>
                <w:top w:val="none" w:sz="0" w:space="0" w:color="auto"/>
                <w:left w:val="none" w:sz="0" w:space="0" w:color="auto"/>
                <w:bottom w:val="none" w:sz="0" w:space="0" w:color="auto"/>
                <w:right w:val="none" w:sz="0" w:space="0" w:color="auto"/>
              </w:divBdr>
            </w:div>
            <w:div w:id="1462965693">
              <w:marLeft w:val="0"/>
              <w:marRight w:val="0"/>
              <w:marTop w:val="0"/>
              <w:marBottom w:val="0"/>
              <w:divBdr>
                <w:top w:val="none" w:sz="0" w:space="0" w:color="auto"/>
                <w:left w:val="none" w:sz="0" w:space="0" w:color="auto"/>
                <w:bottom w:val="none" w:sz="0" w:space="0" w:color="auto"/>
                <w:right w:val="none" w:sz="0" w:space="0" w:color="auto"/>
              </w:divBdr>
            </w:div>
            <w:div w:id="1946887185">
              <w:marLeft w:val="0"/>
              <w:marRight w:val="0"/>
              <w:marTop w:val="0"/>
              <w:marBottom w:val="0"/>
              <w:divBdr>
                <w:top w:val="none" w:sz="0" w:space="0" w:color="auto"/>
                <w:left w:val="none" w:sz="0" w:space="0" w:color="auto"/>
                <w:bottom w:val="none" w:sz="0" w:space="0" w:color="auto"/>
                <w:right w:val="none" w:sz="0" w:space="0" w:color="auto"/>
              </w:divBdr>
            </w:div>
            <w:div w:id="1963226948">
              <w:marLeft w:val="0"/>
              <w:marRight w:val="0"/>
              <w:marTop w:val="0"/>
              <w:marBottom w:val="0"/>
              <w:divBdr>
                <w:top w:val="none" w:sz="0" w:space="0" w:color="auto"/>
                <w:left w:val="none" w:sz="0" w:space="0" w:color="auto"/>
                <w:bottom w:val="none" w:sz="0" w:space="0" w:color="auto"/>
                <w:right w:val="none" w:sz="0" w:space="0" w:color="auto"/>
              </w:divBdr>
            </w:div>
            <w:div w:id="2018848700">
              <w:marLeft w:val="0"/>
              <w:marRight w:val="0"/>
              <w:marTop w:val="0"/>
              <w:marBottom w:val="0"/>
              <w:divBdr>
                <w:top w:val="none" w:sz="0" w:space="0" w:color="auto"/>
                <w:left w:val="none" w:sz="0" w:space="0" w:color="auto"/>
                <w:bottom w:val="none" w:sz="0" w:space="0" w:color="auto"/>
                <w:right w:val="none" w:sz="0" w:space="0" w:color="auto"/>
              </w:divBdr>
            </w:div>
            <w:div w:id="20399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5297">
      <w:bodyDiv w:val="1"/>
      <w:marLeft w:val="0"/>
      <w:marRight w:val="0"/>
      <w:marTop w:val="0"/>
      <w:marBottom w:val="0"/>
      <w:divBdr>
        <w:top w:val="none" w:sz="0" w:space="0" w:color="auto"/>
        <w:left w:val="none" w:sz="0" w:space="0" w:color="auto"/>
        <w:bottom w:val="none" w:sz="0" w:space="0" w:color="auto"/>
        <w:right w:val="none" w:sz="0" w:space="0" w:color="auto"/>
      </w:divBdr>
      <w:divsChild>
        <w:div w:id="89938627">
          <w:marLeft w:val="0"/>
          <w:marRight w:val="0"/>
          <w:marTop w:val="0"/>
          <w:marBottom w:val="0"/>
          <w:divBdr>
            <w:top w:val="none" w:sz="0" w:space="0" w:color="auto"/>
            <w:left w:val="none" w:sz="0" w:space="0" w:color="auto"/>
            <w:bottom w:val="none" w:sz="0" w:space="0" w:color="auto"/>
            <w:right w:val="none" w:sz="0" w:space="0" w:color="auto"/>
          </w:divBdr>
          <w:divsChild>
            <w:div w:id="980502737">
              <w:marLeft w:val="0"/>
              <w:marRight w:val="0"/>
              <w:marTop w:val="0"/>
              <w:marBottom w:val="0"/>
              <w:divBdr>
                <w:top w:val="none" w:sz="0" w:space="0" w:color="auto"/>
                <w:left w:val="none" w:sz="0" w:space="0" w:color="auto"/>
                <w:bottom w:val="none" w:sz="0" w:space="0" w:color="auto"/>
                <w:right w:val="none" w:sz="0" w:space="0" w:color="auto"/>
              </w:divBdr>
            </w:div>
            <w:div w:id="1604531586">
              <w:marLeft w:val="0"/>
              <w:marRight w:val="0"/>
              <w:marTop w:val="0"/>
              <w:marBottom w:val="0"/>
              <w:divBdr>
                <w:top w:val="none" w:sz="0" w:space="0" w:color="auto"/>
                <w:left w:val="none" w:sz="0" w:space="0" w:color="auto"/>
                <w:bottom w:val="none" w:sz="0" w:space="0" w:color="auto"/>
                <w:right w:val="none" w:sz="0" w:space="0" w:color="auto"/>
              </w:divBdr>
            </w:div>
          </w:divsChild>
        </w:div>
        <w:div w:id="1220633256">
          <w:marLeft w:val="0"/>
          <w:marRight w:val="0"/>
          <w:marTop w:val="0"/>
          <w:marBottom w:val="0"/>
          <w:divBdr>
            <w:top w:val="none" w:sz="0" w:space="0" w:color="auto"/>
            <w:left w:val="none" w:sz="0" w:space="0" w:color="auto"/>
            <w:bottom w:val="none" w:sz="0" w:space="0" w:color="auto"/>
            <w:right w:val="none" w:sz="0" w:space="0" w:color="auto"/>
          </w:divBdr>
          <w:divsChild>
            <w:div w:id="4213292">
              <w:marLeft w:val="0"/>
              <w:marRight w:val="0"/>
              <w:marTop w:val="0"/>
              <w:marBottom w:val="0"/>
              <w:divBdr>
                <w:top w:val="none" w:sz="0" w:space="0" w:color="auto"/>
                <w:left w:val="none" w:sz="0" w:space="0" w:color="auto"/>
                <w:bottom w:val="none" w:sz="0" w:space="0" w:color="auto"/>
                <w:right w:val="none" w:sz="0" w:space="0" w:color="auto"/>
              </w:divBdr>
            </w:div>
            <w:div w:id="52430041">
              <w:marLeft w:val="0"/>
              <w:marRight w:val="0"/>
              <w:marTop w:val="0"/>
              <w:marBottom w:val="0"/>
              <w:divBdr>
                <w:top w:val="none" w:sz="0" w:space="0" w:color="auto"/>
                <w:left w:val="none" w:sz="0" w:space="0" w:color="auto"/>
                <w:bottom w:val="none" w:sz="0" w:space="0" w:color="auto"/>
                <w:right w:val="none" w:sz="0" w:space="0" w:color="auto"/>
              </w:divBdr>
            </w:div>
            <w:div w:id="86659847">
              <w:marLeft w:val="0"/>
              <w:marRight w:val="0"/>
              <w:marTop w:val="0"/>
              <w:marBottom w:val="0"/>
              <w:divBdr>
                <w:top w:val="none" w:sz="0" w:space="0" w:color="auto"/>
                <w:left w:val="none" w:sz="0" w:space="0" w:color="auto"/>
                <w:bottom w:val="none" w:sz="0" w:space="0" w:color="auto"/>
                <w:right w:val="none" w:sz="0" w:space="0" w:color="auto"/>
              </w:divBdr>
            </w:div>
            <w:div w:id="180634719">
              <w:marLeft w:val="0"/>
              <w:marRight w:val="0"/>
              <w:marTop w:val="0"/>
              <w:marBottom w:val="0"/>
              <w:divBdr>
                <w:top w:val="none" w:sz="0" w:space="0" w:color="auto"/>
                <w:left w:val="none" w:sz="0" w:space="0" w:color="auto"/>
                <w:bottom w:val="none" w:sz="0" w:space="0" w:color="auto"/>
                <w:right w:val="none" w:sz="0" w:space="0" w:color="auto"/>
              </w:divBdr>
            </w:div>
            <w:div w:id="223220683">
              <w:marLeft w:val="0"/>
              <w:marRight w:val="0"/>
              <w:marTop w:val="0"/>
              <w:marBottom w:val="0"/>
              <w:divBdr>
                <w:top w:val="none" w:sz="0" w:space="0" w:color="auto"/>
                <w:left w:val="none" w:sz="0" w:space="0" w:color="auto"/>
                <w:bottom w:val="none" w:sz="0" w:space="0" w:color="auto"/>
                <w:right w:val="none" w:sz="0" w:space="0" w:color="auto"/>
              </w:divBdr>
            </w:div>
            <w:div w:id="480775997">
              <w:marLeft w:val="0"/>
              <w:marRight w:val="0"/>
              <w:marTop w:val="0"/>
              <w:marBottom w:val="0"/>
              <w:divBdr>
                <w:top w:val="none" w:sz="0" w:space="0" w:color="auto"/>
                <w:left w:val="none" w:sz="0" w:space="0" w:color="auto"/>
                <w:bottom w:val="none" w:sz="0" w:space="0" w:color="auto"/>
                <w:right w:val="none" w:sz="0" w:space="0" w:color="auto"/>
              </w:divBdr>
            </w:div>
            <w:div w:id="593317121">
              <w:marLeft w:val="0"/>
              <w:marRight w:val="0"/>
              <w:marTop w:val="0"/>
              <w:marBottom w:val="0"/>
              <w:divBdr>
                <w:top w:val="none" w:sz="0" w:space="0" w:color="auto"/>
                <w:left w:val="none" w:sz="0" w:space="0" w:color="auto"/>
                <w:bottom w:val="none" w:sz="0" w:space="0" w:color="auto"/>
                <w:right w:val="none" w:sz="0" w:space="0" w:color="auto"/>
              </w:divBdr>
            </w:div>
            <w:div w:id="810833444">
              <w:marLeft w:val="0"/>
              <w:marRight w:val="0"/>
              <w:marTop w:val="0"/>
              <w:marBottom w:val="0"/>
              <w:divBdr>
                <w:top w:val="none" w:sz="0" w:space="0" w:color="auto"/>
                <w:left w:val="none" w:sz="0" w:space="0" w:color="auto"/>
                <w:bottom w:val="none" w:sz="0" w:space="0" w:color="auto"/>
                <w:right w:val="none" w:sz="0" w:space="0" w:color="auto"/>
              </w:divBdr>
            </w:div>
            <w:div w:id="1385178396">
              <w:marLeft w:val="0"/>
              <w:marRight w:val="0"/>
              <w:marTop w:val="0"/>
              <w:marBottom w:val="0"/>
              <w:divBdr>
                <w:top w:val="none" w:sz="0" w:space="0" w:color="auto"/>
                <w:left w:val="none" w:sz="0" w:space="0" w:color="auto"/>
                <w:bottom w:val="none" w:sz="0" w:space="0" w:color="auto"/>
                <w:right w:val="none" w:sz="0" w:space="0" w:color="auto"/>
              </w:divBdr>
            </w:div>
            <w:div w:id="1405645691">
              <w:marLeft w:val="0"/>
              <w:marRight w:val="0"/>
              <w:marTop w:val="0"/>
              <w:marBottom w:val="0"/>
              <w:divBdr>
                <w:top w:val="none" w:sz="0" w:space="0" w:color="auto"/>
                <w:left w:val="none" w:sz="0" w:space="0" w:color="auto"/>
                <w:bottom w:val="none" w:sz="0" w:space="0" w:color="auto"/>
                <w:right w:val="none" w:sz="0" w:space="0" w:color="auto"/>
              </w:divBdr>
            </w:div>
            <w:div w:id="1644119805">
              <w:marLeft w:val="0"/>
              <w:marRight w:val="0"/>
              <w:marTop w:val="0"/>
              <w:marBottom w:val="0"/>
              <w:divBdr>
                <w:top w:val="none" w:sz="0" w:space="0" w:color="auto"/>
                <w:left w:val="none" w:sz="0" w:space="0" w:color="auto"/>
                <w:bottom w:val="none" w:sz="0" w:space="0" w:color="auto"/>
                <w:right w:val="none" w:sz="0" w:space="0" w:color="auto"/>
              </w:divBdr>
            </w:div>
            <w:div w:id="1755323059">
              <w:marLeft w:val="0"/>
              <w:marRight w:val="0"/>
              <w:marTop w:val="0"/>
              <w:marBottom w:val="0"/>
              <w:divBdr>
                <w:top w:val="none" w:sz="0" w:space="0" w:color="auto"/>
                <w:left w:val="none" w:sz="0" w:space="0" w:color="auto"/>
                <w:bottom w:val="none" w:sz="0" w:space="0" w:color="auto"/>
                <w:right w:val="none" w:sz="0" w:space="0" w:color="auto"/>
              </w:divBdr>
            </w:div>
            <w:div w:id="1790126555">
              <w:marLeft w:val="0"/>
              <w:marRight w:val="0"/>
              <w:marTop w:val="0"/>
              <w:marBottom w:val="0"/>
              <w:divBdr>
                <w:top w:val="none" w:sz="0" w:space="0" w:color="auto"/>
                <w:left w:val="none" w:sz="0" w:space="0" w:color="auto"/>
                <w:bottom w:val="none" w:sz="0" w:space="0" w:color="auto"/>
                <w:right w:val="none" w:sz="0" w:space="0" w:color="auto"/>
              </w:divBdr>
            </w:div>
            <w:div w:id="1869296290">
              <w:marLeft w:val="0"/>
              <w:marRight w:val="0"/>
              <w:marTop w:val="0"/>
              <w:marBottom w:val="0"/>
              <w:divBdr>
                <w:top w:val="none" w:sz="0" w:space="0" w:color="auto"/>
                <w:left w:val="none" w:sz="0" w:space="0" w:color="auto"/>
                <w:bottom w:val="none" w:sz="0" w:space="0" w:color="auto"/>
                <w:right w:val="none" w:sz="0" w:space="0" w:color="auto"/>
              </w:divBdr>
            </w:div>
            <w:div w:id="1924533582">
              <w:marLeft w:val="0"/>
              <w:marRight w:val="0"/>
              <w:marTop w:val="0"/>
              <w:marBottom w:val="0"/>
              <w:divBdr>
                <w:top w:val="none" w:sz="0" w:space="0" w:color="auto"/>
                <w:left w:val="none" w:sz="0" w:space="0" w:color="auto"/>
                <w:bottom w:val="none" w:sz="0" w:space="0" w:color="auto"/>
                <w:right w:val="none" w:sz="0" w:space="0" w:color="auto"/>
              </w:divBdr>
            </w:div>
            <w:div w:id="2027780346">
              <w:marLeft w:val="0"/>
              <w:marRight w:val="0"/>
              <w:marTop w:val="0"/>
              <w:marBottom w:val="0"/>
              <w:divBdr>
                <w:top w:val="none" w:sz="0" w:space="0" w:color="auto"/>
                <w:left w:val="none" w:sz="0" w:space="0" w:color="auto"/>
                <w:bottom w:val="none" w:sz="0" w:space="0" w:color="auto"/>
                <w:right w:val="none" w:sz="0" w:space="0" w:color="auto"/>
              </w:divBdr>
            </w:div>
          </w:divsChild>
        </w:div>
        <w:div w:id="1579825609">
          <w:marLeft w:val="0"/>
          <w:marRight w:val="0"/>
          <w:marTop w:val="0"/>
          <w:marBottom w:val="0"/>
          <w:divBdr>
            <w:top w:val="none" w:sz="0" w:space="0" w:color="auto"/>
            <w:left w:val="none" w:sz="0" w:space="0" w:color="auto"/>
            <w:bottom w:val="none" w:sz="0" w:space="0" w:color="auto"/>
            <w:right w:val="none" w:sz="0" w:space="0" w:color="auto"/>
          </w:divBdr>
          <w:divsChild>
            <w:div w:id="4987147">
              <w:marLeft w:val="0"/>
              <w:marRight w:val="0"/>
              <w:marTop w:val="0"/>
              <w:marBottom w:val="0"/>
              <w:divBdr>
                <w:top w:val="none" w:sz="0" w:space="0" w:color="auto"/>
                <w:left w:val="none" w:sz="0" w:space="0" w:color="auto"/>
                <w:bottom w:val="none" w:sz="0" w:space="0" w:color="auto"/>
                <w:right w:val="none" w:sz="0" w:space="0" w:color="auto"/>
              </w:divBdr>
            </w:div>
            <w:div w:id="41295585">
              <w:marLeft w:val="0"/>
              <w:marRight w:val="0"/>
              <w:marTop w:val="0"/>
              <w:marBottom w:val="0"/>
              <w:divBdr>
                <w:top w:val="none" w:sz="0" w:space="0" w:color="auto"/>
                <w:left w:val="none" w:sz="0" w:space="0" w:color="auto"/>
                <w:bottom w:val="none" w:sz="0" w:space="0" w:color="auto"/>
                <w:right w:val="none" w:sz="0" w:space="0" w:color="auto"/>
              </w:divBdr>
            </w:div>
            <w:div w:id="177085202">
              <w:marLeft w:val="0"/>
              <w:marRight w:val="0"/>
              <w:marTop w:val="0"/>
              <w:marBottom w:val="0"/>
              <w:divBdr>
                <w:top w:val="none" w:sz="0" w:space="0" w:color="auto"/>
                <w:left w:val="none" w:sz="0" w:space="0" w:color="auto"/>
                <w:bottom w:val="none" w:sz="0" w:space="0" w:color="auto"/>
                <w:right w:val="none" w:sz="0" w:space="0" w:color="auto"/>
              </w:divBdr>
            </w:div>
            <w:div w:id="289363219">
              <w:marLeft w:val="0"/>
              <w:marRight w:val="0"/>
              <w:marTop w:val="0"/>
              <w:marBottom w:val="0"/>
              <w:divBdr>
                <w:top w:val="none" w:sz="0" w:space="0" w:color="auto"/>
                <w:left w:val="none" w:sz="0" w:space="0" w:color="auto"/>
                <w:bottom w:val="none" w:sz="0" w:space="0" w:color="auto"/>
                <w:right w:val="none" w:sz="0" w:space="0" w:color="auto"/>
              </w:divBdr>
            </w:div>
            <w:div w:id="584268891">
              <w:marLeft w:val="0"/>
              <w:marRight w:val="0"/>
              <w:marTop w:val="0"/>
              <w:marBottom w:val="0"/>
              <w:divBdr>
                <w:top w:val="none" w:sz="0" w:space="0" w:color="auto"/>
                <w:left w:val="none" w:sz="0" w:space="0" w:color="auto"/>
                <w:bottom w:val="none" w:sz="0" w:space="0" w:color="auto"/>
                <w:right w:val="none" w:sz="0" w:space="0" w:color="auto"/>
              </w:divBdr>
            </w:div>
            <w:div w:id="843057138">
              <w:marLeft w:val="0"/>
              <w:marRight w:val="0"/>
              <w:marTop w:val="0"/>
              <w:marBottom w:val="0"/>
              <w:divBdr>
                <w:top w:val="none" w:sz="0" w:space="0" w:color="auto"/>
                <w:left w:val="none" w:sz="0" w:space="0" w:color="auto"/>
                <w:bottom w:val="none" w:sz="0" w:space="0" w:color="auto"/>
                <w:right w:val="none" w:sz="0" w:space="0" w:color="auto"/>
              </w:divBdr>
            </w:div>
            <w:div w:id="920988174">
              <w:marLeft w:val="0"/>
              <w:marRight w:val="0"/>
              <w:marTop w:val="0"/>
              <w:marBottom w:val="0"/>
              <w:divBdr>
                <w:top w:val="none" w:sz="0" w:space="0" w:color="auto"/>
                <w:left w:val="none" w:sz="0" w:space="0" w:color="auto"/>
                <w:bottom w:val="none" w:sz="0" w:space="0" w:color="auto"/>
                <w:right w:val="none" w:sz="0" w:space="0" w:color="auto"/>
              </w:divBdr>
            </w:div>
            <w:div w:id="972710991">
              <w:marLeft w:val="0"/>
              <w:marRight w:val="0"/>
              <w:marTop w:val="0"/>
              <w:marBottom w:val="0"/>
              <w:divBdr>
                <w:top w:val="none" w:sz="0" w:space="0" w:color="auto"/>
                <w:left w:val="none" w:sz="0" w:space="0" w:color="auto"/>
                <w:bottom w:val="none" w:sz="0" w:space="0" w:color="auto"/>
                <w:right w:val="none" w:sz="0" w:space="0" w:color="auto"/>
              </w:divBdr>
            </w:div>
            <w:div w:id="1031034951">
              <w:marLeft w:val="0"/>
              <w:marRight w:val="0"/>
              <w:marTop w:val="0"/>
              <w:marBottom w:val="0"/>
              <w:divBdr>
                <w:top w:val="none" w:sz="0" w:space="0" w:color="auto"/>
                <w:left w:val="none" w:sz="0" w:space="0" w:color="auto"/>
                <w:bottom w:val="none" w:sz="0" w:space="0" w:color="auto"/>
                <w:right w:val="none" w:sz="0" w:space="0" w:color="auto"/>
              </w:divBdr>
            </w:div>
            <w:div w:id="1129203335">
              <w:marLeft w:val="0"/>
              <w:marRight w:val="0"/>
              <w:marTop w:val="0"/>
              <w:marBottom w:val="0"/>
              <w:divBdr>
                <w:top w:val="none" w:sz="0" w:space="0" w:color="auto"/>
                <w:left w:val="none" w:sz="0" w:space="0" w:color="auto"/>
                <w:bottom w:val="none" w:sz="0" w:space="0" w:color="auto"/>
                <w:right w:val="none" w:sz="0" w:space="0" w:color="auto"/>
              </w:divBdr>
            </w:div>
            <w:div w:id="1200627406">
              <w:marLeft w:val="0"/>
              <w:marRight w:val="0"/>
              <w:marTop w:val="0"/>
              <w:marBottom w:val="0"/>
              <w:divBdr>
                <w:top w:val="none" w:sz="0" w:space="0" w:color="auto"/>
                <w:left w:val="none" w:sz="0" w:space="0" w:color="auto"/>
                <w:bottom w:val="none" w:sz="0" w:space="0" w:color="auto"/>
                <w:right w:val="none" w:sz="0" w:space="0" w:color="auto"/>
              </w:divBdr>
            </w:div>
            <w:div w:id="1395349767">
              <w:marLeft w:val="0"/>
              <w:marRight w:val="0"/>
              <w:marTop w:val="0"/>
              <w:marBottom w:val="0"/>
              <w:divBdr>
                <w:top w:val="none" w:sz="0" w:space="0" w:color="auto"/>
                <w:left w:val="none" w:sz="0" w:space="0" w:color="auto"/>
                <w:bottom w:val="none" w:sz="0" w:space="0" w:color="auto"/>
                <w:right w:val="none" w:sz="0" w:space="0" w:color="auto"/>
              </w:divBdr>
            </w:div>
            <w:div w:id="209022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uda.org.au/consultations/call-for-feedback-issues-discovery-pape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auda.org.au/about-auda/corporate-governance/terms-of-endorse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uda.org.au/consultations/public-consultation-on-conduct-complaints-policy-and-engagement-charter/"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leyWigg\.au%20Domain%20Administration\Employee%20Self%20Service%20-%20Company%20Public%20Documents\Branding%20&amp;%20Style%20Guides\auDA%20Logos%20and%20Templates\Templates\Submission.dotx" TargetMode="External"/></Relationships>
</file>

<file path=word/theme/theme1.xml><?xml version="1.0" encoding="utf-8"?>
<a:theme xmlns:a="http://schemas.openxmlformats.org/drawingml/2006/main" name="auDA">
  <a:themeElements>
    <a:clrScheme name="auDA">
      <a:dk1>
        <a:srgbClr val="282533"/>
      </a:dk1>
      <a:lt1>
        <a:srgbClr val="FAFAFF"/>
      </a:lt1>
      <a:dk2>
        <a:srgbClr val="008EA6"/>
      </a:dk2>
      <a:lt2>
        <a:srgbClr val="4FCC9C"/>
      </a:lt2>
      <a:accent1>
        <a:srgbClr val="CFDA2B"/>
      </a:accent1>
      <a:accent2>
        <a:srgbClr val="BDCCD3"/>
      </a:accent2>
      <a:accent3>
        <a:srgbClr val="F79B6D"/>
      </a:accent3>
      <a:accent4>
        <a:srgbClr val="F0D283"/>
      </a:accent4>
      <a:accent5>
        <a:srgbClr val="75CCCC"/>
      </a:accent5>
      <a:accent6>
        <a:srgbClr val="BC9CC8"/>
      </a:accent6>
      <a:hlink>
        <a:srgbClr val="008EA6"/>
      </a:hlink>
      <a:folHlink>
        <a:srgbClr val="BC9CC8"/>
      </a:folHlink>
    </a:clrScheme>
    <a:fontScheme name="Test">
      <a:majorFont>
        <a:latin typeface="Poppins"/>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DA" id="{101D3C47-71DF-0C45-BC63-FCF665941F1C}" vid="{37090F52-B1A6-2C4E-A09A-5F53FB1473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fcf48cad7964c13afe705a8e3df8100 xmlns="4960d30c-e369-46a7-b2fa-ea89d9a10b1a">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09106ca4-fd8a-4c13-a8a5-fe0318197e08</TermId>
        </TermInfo>
      </Terms>
    </ffcf48cad7964c13afe705a8e3df8100>
    <TaxCatchAll xmlns="4960d30c-e369-46a7-b2fa-ea89d9a10b1a">
      <Value>3</Value>
    </TaxCatchAll>
    <o255af77e2a845688f244a9b662e1103 xmlns="4960d30c-e369-46a7-b2fa-ea89d9a10b1a">
      <Terms xmlns="http://schemas.microsoft.com/office/infopath/2007/PartnerControls"/>
    </o255af77e2a845688f244a9b662e1103>
    <auDomainConfidentiality xmlns="4960d30c-e369-46a7-b2fa-ea89d9a10b1a">Executive</auDomainConfidentiality>
  </documentManagement>
</p:properties>
</file>

<file path=customXml/item3.xml><?xml version="1.0" encoding="utf-8"?>
<?mso-contentType ?>
<SharedContentType xmlns="Microsoft.SharePoint.Taxonomy.ContentTypeSync" SourceId="b2038a48-3052-4205-a78a-48e9958e3752" ContentTypeId="0x01010066FCDFEF1ECEA148B80019512E153A6603"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ales and Marketing" ma:contentTypeID="0x01010066FCDFEF1ECEA148B80019512E153A660300AA7C947F4A65C04191E23C276260EC16" ma:contentTypeVersion="43" ma:contentTypeDescription="auDomain Sales and Marketing Document Content Type" ma:contentTypeScope="" ma:versionID="fee4d19906d582202c6d719b8bc0d97e">
  <xsd:schema xmlns:xsd="http://www.w3.org/2001/XMLSchema" xmlns:xs="http://www.w3.org/2001/XMLSchema" xmlns:p="http://schemas.microsoft.com/office/2006/metadata/properties" xmlns:ns2="4960d30c-e369-46a7-b2fa-ea89d9a10b1a" targetNamespace="http://schemas.microsoft.com/office/2006/metadata/properties" ma:root="true" ma:fieldsID="c15c3633f31dbe1e4729d4e08fb784f6" ns2:_="">
    <xsd:import namespace="4960d30c-e369-46a7-b2fa-ea89d9a10b1a"/>
    <xsd:element name="properties">
      <xsd:complexType>
        <xsd:sequence>
          <xsd:element name="documentManagement">
            <xsd:complexType>
              <xsd:all>
                <xsd:element ref="ns2:ffcf48cad7964c13afe705a8e3df8100" minOccurs="0"/>
                <xsd:element ref="ns2:TaxCatchAll" minOccurs="0"/>
                <xsd:element ref="ns2:TaxCatchAllLabel" minOccurs="0"/>
                <xsd:element ref="ns2:o255af77e2a845688f244a9b662e1103" minOccurs="0"/>
                <xsd:element ref="ns2:auDomainConfidential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0d30c-e369-46a7-b2fa-ea89d9a10b1a" elementFormDefault="qualified">
    <xsd:import namespace="http://schemas.microsoft.com/office/2006/documentManagement/types"/>
    <xsd:import namespace="http://schemas.microsoft.com/office/infopath/2007/PartnerControls"/>
    <xsd:element name="ffcf48cad7964c13afe705a8e3df8100" ma:index="8" ma:taxonomy="true" ma:internalName="ffcf48cad7964c13afe705a8e3df8100" ma:taxonomyFieldName="auDomainDepartment" ma:displayName="Departments" ma:default="8;#Communications|1fcada50-a1b0-4d2e-a1fb-2d14bb4eb0b3" ma:fieldId="{ffcf48ca-d796-4c13-afe7-05a8e3df8100}" ma:sspId="b2038a48-3052-4205-a78a-48e9958e3752" ma:termSetId="ab386b01-b5ee-428f-8143-65d12a0398d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14dc60c-63c6-4cc2-ac60-c2768afe2e9c}" ma:internalName="TaxCatchAll" ma:showField="CatchAllData" ma:web="00038671-fe03-4da3-94d9-e8881f49c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14dc60c-63c6-4cc2-ac60-c2768afe2e9c}" ma:internalName="TaxCatchAllLabel" ma:readOnly="true" ma:showField="CatchAllDataLabel" ma:web="00038671-fe03-4da3-94d9-e8881f49c9ce">
      <xsd:complexType>
        <xsd:complexContent>
          <xsd:extension base="dms:MultiChoiceLookup">
            <xsd:sequence>
              <xsd:element name="Value" type="dms:Lookup" maxOccurs="unbounded" minOccurs="0" nillable="true"/>
            </xsd:sequence>
          </xsd:extension>
        </xsd:complexContent>
      </xsd:complexType>
    </xsd:element>
    <xsd:element name="o255af77e2a845688f244a9b662e1103" ma:index="12" nillable="true" ma:taxonomy="true" ma:internalName="o255af77e2a845688f244a9b662e1103" ma:taxonomyFieldName="auDomainMarketingDocumentType" ma:displayName="MarketingDocumentType" ma:default="" ma:fieldId="{8255af77-e2a8-4568-8f24-4a9b662e1103}" ma:sspId="b2038a48-3052-4205-a78a-48e9958e3752" ma:termSetId="93bfe619-292d-4154-80e5-8da919ad94e3" ma:anchorId="00000000-0000-0000-0000-000000000000" ma:open="false" ma:isKeyword="false">
      <xsd:complexType>
        <xsd:sequence>
          <xsd:element ref="pc:Terms" minOccurs="0" maxOccurs="1"/>
        </xsd:sequence>
      </xsd:complexType>
    </xsd:element>
    <xsd:element name="auDomainConfidentiality" ma:index="14" nillable="true" ma:displayName="Confidentiality" ma:default="Executive" ma:description="Document confidentiality." ma:format="Dropdown" ma:internalName="auDomainConfidentiality">
      <xsd:simpleType>
        <xsd:restriction base="dms:Choice">
          <xsd:enumeration value="Executive"/>
          <xsd:enumeration value="Restricted"/>
          <xsd:enumeration value="Publi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5568E7-57C0-F44F-95BD-A99CF584D913}">
  <ds:schemaRefs>
    <ds:schemaRef ds:uri="http://schemas.openxmlformats.org/officeDocument/2006/bibliography"/>
  </ds:schemaRefs>
</ds:datastoreItem>
</file>

<file path=customXml/itemProps2.xml><?xml version="1.0" encoding="utf-8"?>
<ds:datastoreItem xmlns:ds="http://schemas.openxmlformats.org/officeDocument/2006/customXml" ds:itemID="{CE4C6B3A-AD19-420F-83BE-86A6C9A0D788}">
  <ds:schemaRefs>
    <ds:schemaRef ds:uri="http://schemas.microsoft.com/office/2006/metadata/properties"/>
    <ds:schemaRef ds:uri="http://schemas.microsoft.com/office/infopath/2007/PartnerControls"/>
    <ds:schemaRef ds:uri="4960d30c-e369-46a7-b2fa-ea89d9a10b1a"/>
  </ds:schemaRefs>
</ds:datastoreItem>
</file>

<file path=customXml/itemProps3.xml><?xml version="1.0" encoding="utf-8"?>
<ds:datastoreItem xmlns:ds="http://schemas.openxmlformats.org/officeDocument/2006/customXml" ds:itemID="{1F54E23C-0832-44CD-98B3-D2281FF9654B}">
  <ds:schemaRefs>
    <ds:schemaRef ds:uri="Microsoft.SharePoint.Taxonomy.ContentTypeSync"/>
  </ds:schemaRefs>
</ds:datastoreItem>
</file>

<file path=customXml/itemProps4.xml><?xml version="1.0" encoding="utf-8"?>
<ds:datastoreItem xmlns:ds="http://schemas.openxmlformats.org/officeDocument/2006/customXml" ds:itemID="{85677941-310E-4CD3-BCEA-DDEBEF08AD9F}">
  <ds:schemaRefs>
    <ds:schemaRef ds:uri="http://schemas.microsoft.com/sharepoint/v3/contenttype/forms"/>
  </ds:schemaRefs>
</ds:datastoreItem>
</file>

<file path=customXml/itemProps5.xml><?xml version="1.0" encoding="utf-8"?>
<ds:datastoreItem xmlns:ds="http://schemas.openxmlformats.org/officeDocument/2006/customXml" ds:itemID="{A131F9B1-A9E5-490D-A4F9-56573897A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0d30c-e369-46a7-b2fa-ea89d9a10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5c3a74f-c143-4db1-8eae-6e1b6e1e0e86}" enabled="1" method="Privileged" siteId="{81810bc4-5d68-45f6-ba4e-3d6c9fb37e43}" removed="0"/>
</clbl:labelList>
</file>

<file path=docProps/app.xml><?xml version="1.0" encoding="utf-8"?>
<Properties xmlns="http://schemas.openxmlformats.org/officeDocument/2006/extended-properties" xmlns:vt="http://schemas.openxmlformats.org/officeDocument/2006/docPropsVTypes">
  <Template>Submission</Template>
  <TotalTime>23</TotalTime>
  <Pages>10</Pages>
  <Words>1739</Words>
  <Characters>9918</Characters>
  <Application>Microsoft Office Word</Application>
  <DocSecurity>0</DocSecurity>
  <Lines>82</Lines>
  <Paragraphs>23</Paragraphs>
  <ScaleCrop>false</ScaleCrop>
  <Manager/>
  <Company/>
  <LinksUpToDate>false</LinksUpToDate>
  <CharactersWithSpaces>11634</CharactersWithSpaces>
  <SharedDoc>false</SharedDoc>
  <HyperlinkBase/>
  <HLinks>
    <vt:vector size="18" baseType="variant">
      <vt:variant>
        <vt:i4>7340073</vt:i4>
      </vt:variant>
      <vt:variant>
        <vt:i4>6</vt:i4>
      </vt:variant>
      <vt:variant>
        <vt:i4>0</vt:i4>
      </vt:variant>
      <vt:variant>
        <vt:i4>5</vt:i4>
      </vt:variant>
      <vt:variant>
        <vt:lpwstr>https://www.auda.org.au/news-insights/blog/developing-the-next-generation-of-internet-leaders-apiga-australia-2024/</vt:lpwstr>
      </vt:variant>
      <vt:variant>
        <vt:lpwstr/>
      </vt:variant>
      <vt:variant>
        <vt:i4>2031687</vt:i4>
      </vt:variant>
      <vt:variant>
        <vt:i4>3</vt:i4>
      </vt:variant>
      <vt:variant>
        <vt:i4>0</vt:i4>
      </vt:variant>
      <vt:variant>
        <vt:i4>5</vt:i4>
      </vt:variant>
      <vt:variant>
        <vt:lpwstr>https://www.auda.org.au/news-insights/blog/australias-igf-connecting-local-to-global/</vt:lpwstr>
      </vt:variant>
      <vt:variant>
        <vt:lpwstr/>
      </vt:variant>
      <vt:variant>
        <vt:i4>589905</vt:i4>
      </vt:variant>
      <vt:variant>
        <vt:i4>0</vt:i4>
      </vt:variant>
      <vt:variant>
        <vt:i4>0</vt:i4>
      </vt:variant>
      <vt:variant>
        <vt:i4>5</vt:i4>
      </vt:variant>
      <vt:variant>
        <vt:lpwstr>https://www.auda.org.au/news-insights/blog/icann-81-readout/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Papillo</dc:creator>
  <cp:keywords/>
  <dc:description/>
  <cp:lastModifiedBy>Sophie O'Shea</cp:lastModifiedBy>
  <cp:revision>73</cp:revision>
  <cp:lastPrinted>2020-11-18T13:25:00Z</cp:lastPrinted>
  <dcterms:created xsi:type="dcterms:W3CDTF">2024-11-28T02:00:00Z</dcterms:created>
  <dcterms:modified xsi:type="dcterms:W3CDTF">2025-05-12T03:38:00Z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DomainMarketingDocumentType">
    <vt:lpwstr/>
  </property>
  <property fmtid="{D5CDD505-2E9C-101B-9397-08002B2CF9AE}" pid="3" name="auDomainDepartment">
    <vt:lpwstr>3;#Marketing|09106ca4-fd8a-4c13-a8a5-fe0318197e08</vt:lpwstr>
  </property>
  <property fmtid="{D5CDD505-2E9C-101B-9397-08002B2CF9AE}" pid="4" name="ContentTypeId">
    <vt:lpwstr>0x01010066FCDFEF1ECEA148B80019512E153A660300AA7C947F4A65C04191E23C276260EC16</vt:lpwstr>
  </property>
  <property fmtid="{D5CDD505-2E9C-101B-9397-08002B2CF9AE}" pid="5" name="Order">
    <vt:r8>67400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SharedWithUsers">
    <vt:lpwstr>858;#Hayley Wigg;#65;#Sophie Mitchell;#38;#Rebecca Papillo</vt:lpwstr>
  </property>
  <property fmtid="{D5CDD505-2E9C-101B-9397-08002B2CF9AE}" pid="13" name="MediaServiceImageTags">
    <vt:lpwstr/>
  </property>
  <property fmtid="{D5CDD505-2E9C-101B-9397-08002B2CF9AE}" pid="14" name="lcf76f155ced4ddcb4097134ff3c332f">
    <vt:lpwstr/>
  </property>
</Properties>
</file>