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B811B9" w14:textId="1DA69AE0" w:rsidR="00B8106B" w:rsidRPr="00B94EA5" w:rsidRDefault="00AE1DBD" w:rsidP="00E00BE7">
      <w:pPr>
        <w:pStyle w:val="Cover"/>
        <w:rPr>
          <w:color w:val="FAFAFF" w:themeColor="background1"/>
          <w:lang w:val="en-AU"/>
        </w:rPr>
      </w:pPr>
      <w:bookmarkStart w:id="0" w:name="_Hlk215058466"/>
      <w:r w:rsidRPr="5767D1CD">
        <w:rPr>
          <w:rFonts w:ascii="Poppins ExtraBold" w:hAnsi="Poppins ExtraBold" w:cs="Poppins ExtraBold"/>
          <w:b w:val="0"/>
          <w:bCs w:val="0"/>
          <w:color w:val="FAFAFF" w:themeColor="background1"/>
          <w:sz w:val="86"/>
          <w:szCs w:val="86"/>
          <w:lang w:val="en-AU"/>
        </w:rPr>
        <w:t>auDA Quarterly Report Q</w:t>
      </w:r>
      <w:r w:rsidR="00816C4D">
        <w:rPr>
          <w:rFonts w:ascii="Poppins ExtraBold" w:hAnsi="Poppins ExtraBold" w:cs="Poppins ExtraBold"/>
          <w:b w:val="0"/>
          <w:bCs w:val="0"/>
          <w:color w:val="FAFAFF" w:themeColor="background1"/>
          <w:sz w:val="86"/>
          <w:szCs w:val="86"/>
          <w:lang w:val="en-AU"/>
        </w:rPr>
        <w:t>4</w:t>
      </w:r>
      <w:r w:rsidR="22C060A4" w:rsidRPr="5767D1CD">
        <w:rPr>
          <w:rFonts w:ascii="Poppins ExtraBold" w:hAnsi="Poppins ExtraBold" w:cs="Poppins ExtraBold"/>
          <w:b w:val="0"/>
          <w:bCs w:val="0"/>
          <w:color w:val="FAFAFF" w:themeColor="background1"/>
          <w:sz w:val="86"/>
          <w:szCs w:val="86"/>
          <w:lang w:val="en-AU"/>
        </w:rPr>
        <w:t xml:space="preserve"> </w:t>
      </w:r>
      <w:r w:rsidRPr="5767D1CD">
        <w:rPr>
          <w:rFonts w:ascii="Poppins ExtraBold" w:hAnsi="Poppins ExtraBold" w:cs="Poppins ExtraBold"/>
          <w:b w:val="0"/>
          <w:bCs w:val="0"/>
          <w:color w:val="FAFAFF" w:themeColor="background1"/>
          <w:sz w:val="86"/>
          <w:szCs w:val="86"/>
          <w:lang w:val="en-AU"/>
        </w:rPr>
        <w:t>202</w:t>
      </w:r>
      <w:r w:rsidR="00E57944">
        <w:rPr>
          <w:rFonts w:ascii="Poppins ExtraBold" w:hAnsi="Poppins ExtraBold" w:cs="Poppins ExtraBold"/>
          <w:b w:val="0"/>
          <w:bCs w:val="0"/>
          <w:color w:val="FAFAFF" w:themeColor="background1"/>
          <w:sz w:val="86"/>
          <w:szCs w:val="86"/>
          <w:lang w:val="en-AU"/>
        </w:rPr>
        <w:t>5-26</w:t>
      </w:r>
    </w:p>
    <w:p w14:paraId="63F1C9E0" w14:textId="6806E8B1" w:rsidR="09E87CFA" w:rsidRDefault="00816C4D" w:rsidP="5B331E1A">
      <w:pPr>
        <w:spacing w:line="259" w:lineRule="auto"/>
        <w:rPr>
          <w:b/>
          <w:bCs/>
          <w:color w:val="CFDA2B" w:themeColor="accent1"/>
          <w:sz w:val="44"/>
          <w:szCs w:val="44"/>
        </w:rPr>
      </w:pPr>
      <w:r>
        <w:rPr>
          <w:b/>
          <w:bCs/>
          <w:color w:val="CFDA2B" w:themeColor="accent1"/>
          <w:sz w:val="44"/>
          <w:szCs w:val="44"/>
        </w:rPr>
        <w:t>April, May, June</w:t>
      </w:r>
    </w:p>
    <w:p w14:paraId="4AFB165C" w14:textId="77777777" w:rsidR="00ED2681" w:rsidRPr="00B94EA5" w:rsidRDefault="00ED2681" w:rsidP="0076767E"/>
    <w:p w14:paraId="1D95A323" w14:textId="77777777" w:rsidR="00ED2681" w:rsidRPr="00B94EA5" w:rsidRDefault="00ED2681" w:rsidP="0076767E"/>
    <w:p w14:paraId="10A035C8" w14:textId="77777777" w:rsidR="00ED2681" w:rsidRPr="00B94EA5" w:rsidRDefault="00ED2681" w:rsidP="0076767E"/>
    <w:p w14:paraId="6D3BF8BE" w14:textId="77777777" w:rsidR="00ED2681" w:rsidRPr="00B94EA5" w:rsidRDefault="00ED2681" w:rsidP="0076767E"/>
    <w:p w14:paraId="30C28EFB" w14:textId="77777777" w:rsidR="00ED2681" w:rsidRPr="00B94EA5" w:rsidRDefault="00ED2681" w:rsidP="0076767E"/>
    <w:p w14:paraId="32F3F3B3" w14:textId="77777777" w:rsidR="00ED2681" w:rsidRPr="00B94EA5" w:rsidRDefault="00ED2681" w:rsidP="0076767E"/>
    <w:p w14:paraId="53D8DC90" w14:textId="77777777" w:rsidR="00ED2681" w:rsidRPr="00B94EA5" w:rsidRDefault="00ED2681" w:rsidP="0076767E"/>
    <w:p w14:paraId="4192658A" w14:textId="77777777" w:rsidR="00ED2681" w:rsidRPr="00B94EA5" w:rsidRDefault="00ED2681" w:rsidP="0076767E"/>
    <w:p w14:paraId="284E482F" w14:textId="77777777" w:rsidR="00ED2681" w:rsidRPr="00B94EA5" w:rsidRDefault="00ED2681" w:rsidP="0076767E"/>
    <w:p w14:paraId="5E33FFE0" w14:textId="77777777" w:rsidR="00E22569" w:rsidRPr="00B94EA5" w:rsidRDefault="00E22569" w:rsidP="0076767E">
      <w:pPr>
        <w:rPr>
          <w:rFonts w:asciiTheme="majorHAnsi" w:eastAsiaTheme="majorEastAsia" w:hAnsiTheme="majorHAnsi" w:cstheme="majorBidi"/>
          <w:color w:val="282533" w:themeColor="text1"/>
        </w:rPr>
      </w:pPr>
      <w:r w:rsidRPr="00B94EA5">
        <w:br w:type="page"/>
      </w:r>
    </w:p>
    <w:p w14:paraId="15E95F7C" w14:textId="77777777" w:rsidR="00AE1DBD" w:rsidRDefault="00AE1DBD" w:rsidP="00AE1DBD">
      <w:pPr>
        <w:rPr>
          <w:rFonts w:ascii="Poppins" w:eastAsiaTheme="minorEastAsia" w:hAnsi="Poppins" w:cs="Poppins"/>
          <w:color w:val="282533" w:themeColor="text1"/>
          <w:lang w:eastAsia="zh-CN"/>
        </w:rPr>
      </w:pPr>
      <w:bookmarkStart w:id="1" w:name="_Toc137040117"/>
      <w:r w:rsidRPr="00CF03A2">
        <w:rPr>
          <w:rFonts w:ascii="Poppins" w:eastAsiaTheme="minorEastAsia" w:hAnsi="Poppins" w:cs="Poppins"/>
          <w:color w:val="282533" w:themeColor="text1"/>
          <w:lang w:eastAsia="zh-CN"/>
        </w:rPr>
        <w:lastRenderedPageBreak/>
        <w:t xml:space="preserve">We acknowledge the Traditional Custodians of country throughout Australia and their connections to land, sea and community. We pay our respect to their elders past and </w:t>
      </w:r>
      <w:proofErr w:type="gramStart"/>
      <w:r w:rsidRPr="00CF03A2">
        <w:rPr>
          <w:rFonts w:ascii="Poppins" w:eastAsiaTheme="minorEastAsia" w:hAnsi="Poppins" w:cs="Poppins"/>
          <w:color w:val="282533" w:themeColor="text1"/>
          <w:lang w:eastAsia="zh-CN"/>
        </w:rPr>
        <w:t>present, and</w:t>
      </w:r>
      <w:proofErr w:type="gramEnd"/>
      <w:r w:rsidRPr="00CF03A2">
        <w:rPr>
          <w:rFonts w:ascii="Poppins" w:eastAsiaTheme="minorEastAsia" w:hAnsi="Poppins" w:cs="Poppins"/>
          <w:color w:val="282533" w:themeColor="text1"/>
          <w:lang w:eastAsia="zh-CN"/>
        </w:rPr>
        <w:t xml:space="preserve"> extend that respect to all Aboriginal and Torres Strait Islander peoples today.</w:t>
      </w:r>
    </w:p>
    <w:p w14:paraId="77EE4640" w14:textId="77777777" w:rsidR="00AE1DBD" w:rsidRPr="00CF03A2" w:rsidRDefault="00AE1DBD" w:rsidP="00AE1DBD">
      <w:pPr>
        <w:rPr>
          <w:rFonts w:ascii="Poppins" w:eastAsiaTheme="minorEastAsia" w:hAnsi="Poppins" w:cs="Poppins"/>
          <w:color w:val="282533" w:themeColor="text1"/>
          <w:lang w:eastAsia="zh-CN"/>
        </w:rPr>
      </w:pPr>
    </w:p>
    <w:p w14:paraId="0BEC1530" w14:textId="3C3AE932" w:rsidR="004732DD" w:rsidRPr="00AE1DBD" w:rsidRDefault="0055023B" w:rsidP="00AE1DBD">
      <w:pPr>
        <w:pStyle w:val="Title"/>
        <w:spacing w:after="360"/>
        <w:rPr>
          <w:color w:val="auto"/>
          <w:lang w:val="en-AU"/>
        </w:rPr>
      </w:pPr>
      <w:r w:rsidRPr="00AE1DBD">
        <w:rPr>
          <w:color w:val="auto"/>
          <w:lang w:val="en-AU"/>
        </w:rPr>
        <w:t>Contents</w:t>
      </w:r>
      <w:bookmarkEnd w:id="1"/>
    </w:p>
    <w:p w14:paraId="42E48155" w14:textId="77777777" w:rsidR="00AE1DBD" w:rsidRPr="001F5D4D" w:rsidRDefault="00AE1DBD" w:rsidP="00AE1DBD">
      <w:pPr>
        <w:rPr>
          <w:rFonts w:ascii="Poppins" w:eastAsiaTheme="minorEastAsia" w:hAnsi="Poppins" w:cs="Poppins"/>
          <w:color w:val="282533" w:themeColor="text1"/>
          <w:sz w:val="36"/>
          <w:szCs w:val="36"/>
          <w:lang w:eastAsia="zh-CN"/>
        </w:rPr>
      </w:pPr>
      <w:r w:rsidRPr="001F5D4D">
        <w:rPr>
          <w:rFonts w:ascii="Poppins" w:eastAsiaTheme="minorEastAsia" w:hAnsi="Poppins" w:cs="Poppins"/>
          <w:color w:val="282533" w:themeColor="text1"/>
          <w:sz w:val="36"/>
          <w:szCs w:val="36"/>
          <w:lang w:eastAsia="zh-CN"/>
        </w:rPr>
        <w:t>From the CEO, page 3</w:t>
      </w:r>
    </w:p>
    <w:p w14:paraId="53427E5B" w14:textId="2456C67A" w:rsidR="00AE1DBD" w:rsidRPr="001F5D4D" w:rsidRDefault="00AE1DBD" w:rsidP="00AE1DBD">
      <w:pPr>
        <w:rPr>
          <w:rFonts w:ascii="Poppins" w:eastAsiaTheme="minorEastAsia" w:hAnsi="Poppins" w:cs="Poppins"/>
          <w:color w:val="282533" w:themeColor="text1"/>
          <w:sz w:val="36"/>
          <w:szCs w:val="36"/>
          <w:lang w:eastAsia="zh-CN"/>
        </w:rPr>
      </w:pPr>
      <w:r w:rsidRPr="001F5D4D">
        <w:rPr>
          <w:rFonts w:ascii="Poppins" w:eastAsiaTheme="minorEastAsia" w:hAnsi="Poppins" w:cs="Poppins"/>
          <w:color w:val="282533" w:themeColor="text1"/>
          <w:sz w:val="36"/>
          <w:szCs w:val="36"/>
          <w:lang w:eastAsia="zh-CN"/>
        </w:rPr>
        <w:t xml:space="preserve">Quarter </w:t>
      </w:r>
      <w:proofErr w:type="gramStart"/>
      <w:r w:rsidRPr="001F5D4D">
        <w:rPr>
          <w:rFonts w:ascii="Poppins" w:eastAsiaTheme="minorEastAsia" w:hAnsi="Poppins" w:cs="Poppins"/>
          <w:color w:val="282533" w:themeColor="text1"/>
          <w:sz w:val="36"/>
          <w:szCs w:val="36"/>
          <w:lang w:eastAsia="zh-CN"/>
        </w:rPr>
        <w:t>at a glance</w:t>
      </w:r>
      <w:proofErr w:type="gramEnd"/>
      <w:r w:rsidRPr="001F5D4D">
        <w:rPr>
          <w:rFonts w:ascii="Poppins" w:eastAsiaTheme="minorEastAsia" w:hAnsi="Poppins" w:cs="Poppins"/>
          <w:color w:val="282533" w:themeColor="text1"/>
          <w:sz w:val="36"/>
          <w:szCs w:val="36"/>
          <w:lang w:eastAsia="zh-CN"/>
        </w:rPr>
        <w:t xml:space="preserve">, page </w:t>
      </w:r>
      <w:r w:rsidR="00481111">
        <w:rPr>
          <w:rFonts w:ascii="Poppins" w:eastAsiaTheme="minorEastAsia" w:hAnsi="Poppins" w:cs="Poppins"/>
          <w:color w:val="282533" w:themeColor="text1"/>
          <w:sz w:val="36"/>
          <w:szCs w:val="36"/>
          <w:lang w:eastAsia="zh-CN"/>
        </w:rPr>
        <w:t>5</w:t>
      </w:r>
    </w:p>
    <w:p w14:paraId="38F65927" w14:textId="5336FA06" w:rsidR="00AE1DBD" w:rsidRPr="001F5D4D" w:rsidRDefault="00AE1DBD" w:rsidP="00AE1DBD">
      <w:pPr>
        <w:rPr>
          <w:rFonts w:ascii="Poppins" w:eastAsiaTheme="minorEastAsia" w:hAnsi="Poppins" w:cs="Poppins"/>
          <w:color w:val="282533" w:themeColor="text1"/>
          <w:sz w:val="36"/>
          <w:szCs w:val="36"/>
          <w:lang w:eastAsia="zh-CN"/>
        </w:rPr>
      </w:pPr>
      <w:r w:rsidRPr="001F5D4D">
        <w:rPr>
          <w:rFonts w:ascii="Poppins" w:eastAsiaTheme="minorEastAsia" w:hAnsi="Poppins" w:cs="Poppins"/>
          <w:color w:val="282533" w:themeColor="text1"/>
          <w:sz w:val="36"/>
          <w:szCs w:val="36"/>
          <w:lang w:eastAsia="zh-CN"/>
        </w:rPr>
        <w:t xml:space="preserve">.au by numbers, page </w:t>
      </w:r>
      <w:r w:rsidR="00481111">
        <w:rPr>
          <w:rFonts w:ascii="Poppins" w:eastAsiaTheme="minorEastAsia" w:hAnsi="Poppins" w:cs="Poppins"/>
          <w:color w:val="282533" w:themeColor="text1"/>
          <w:sz w:val="36"/>
          <w:szCs w:val="36"/>
          <w:lang w:eastAsia="zh-CN"/>
        </w:rPr>
        <w:t>6</w:t>
      </w:r>
    </w:p>
    <w:p w14:paraId="5DC6FCD1" w14:textId="274131C3" w:rsidR="00AE1DBD" w:rsidRPr="00316766" w:rsidRDefault="00E57944" w:rsidP="00AE1DBD">
      <w:pPr>
        <w:rPr>
          <w:rFonts w:ascii="Poppins" w:eastAsiaTheme="minorEastAsia" w:hAnsi="Poppins" w:cs="Poppins"/>
          <w:color w:val="282533" w:themeColor="text1"/>
          <w:sz w:val="36"/>
          <w:szCs w:val="36"/>
          <w:lang w:eastAsia="zh-CN"/>
        </w:rPr>
      </w:pPr>
      <w:r>
        <w:rPr>
          <w:rFonts w:ascii="Poppins" w:eastAsiaTheme="minorEastAsia" w:hAnsi="Poppins" w:cs="Poppins"/>
          <w:color w:val="282533" w:themeColor="text1"/>
          <w:sz w:val="36"/>
          <w:szCs w:val="36"/>
          <w:lang w:eastAsia="zh-CN"/>
        </w:rPr>
        <w:t>auDA 2026-30 Strategy overview</w:t>
      </w:r>
      <w:r w:rsidR="00AE1DBD" w:rsidRPr="001F5D4D">
        <w:rPr>
          <w:rFonts w:ascii="Poppins" w:eastAsiaTheme="minorEastAsia" w:hAnsi="Poppins" w:cs="Poppins"/>
          <w:color w:val="282533" w:themeColor="text1"/>
          <w:sz w:val="36"/>
          <w:szCs w:val="36"/>
          <w:lang w:eastAsia="zh-CN"/>
        </w:rPr>
        <w:t xml:space="preserve">, page </w:t>
      </w:r>
      <w:r w:rsidR="00481111">
        <w:rPr>
          <w:rFonts w:ascii="Poppins" w:eastAsiaTheme="minorEastAsia" w:hAnsi="Poppins" w:cs="Poppins"/>
          <w:color w:val="282533" w:themeColor="text1"/>
          <w:sz w:val="36"/>
          <w:szCs w:val="36"/>
          <w:lang w:eastAsia="zh-CN"/>
        </w:rPr>
        <w:t>7</w:t>
      </w:r>
    </w:p>
    <w:p w14:paraId="765E4473" w14:textId="196726B7" w:rsidR="0055023B" w:rsidRPr="00B94EA5" w:rsidRDefault="0055023B" w:rsidP="0055023B"/>
    <w:p w14:paraId="1974F215" w14:textId="77777777" w:rsidR="004C5BF9" w:rsidRPr="00B94EA5" w:rsidRDefault="004C5BF9" w:rsidP="00E17084"/>
    <w:bookmarkEnd w:id="0"/>
    <w:p w14:paraId="3677BE4F" w14:textId="77777777" w:rsidR="00E17084" w:rsidRPr="00B94EA5" w:rsidRDefault="00E17084" w:rsidP="00E17084">
      <w:pPr>
        <w:rPr>
          <w:b/>
          <w:bCs/>
          <w:color w:val="F79B6D" w:themeColor="accent3"/>
        </w:rPr>
      </w:pPr>
    </w:p>
    <w:p w14:paraId="18449D21" w14:textId="77777777" w:rsidR="0055023B" w:rsidRPr="00B94EA5" w:rsidRDefault="0055023B" w:rsidP="004C5BF9">
      <w:pPr>
        <w:tabs>
          <w:tab w:val="clear" w:pos="397"/>
          <w:tab w:val="clear" w:pos="624"/>
          <w:tab w:val="clear" w:pos="794"/>
          <w:tab w:val="clear" w:pos="1077"/>
          <w:tab w:val="clear" w:pos="1191"/>
          <w:tab w:val="clear" w:pos="1474"/>
          <w:tab w:val="clear" w:pos="1588"/>
          <w:tab w:val="clear" w:pos="2041"/>
          <w:tab w:val="clear" w:pos="2552"/>
          <w:tab w:val="clear" w:pos="3289"/>
          <w:tab w:val="clear" w:pos="3799"/>
          <w:tab w:val="clear" w:pos="4309"/>
          <w:tab w:val="clear" w:pos="5103"/>
          <w:tab w:val="clear" w:pos="6521"/>
        </w:tabs>
        <w:spacing w:after="0"/>
        <w:rPr>
          <w:rFonts w:asciiTheme="majorHAnsi" w:eastAsiaTheme="majorEastAsia" w:hAnsiTheme="majorHAnsi" w:cstheme="majorBidi"/>
          <w:color w:val="282533" w:themeColor="text1"/>
          <w:sz w:val="28"/>
          <w:szCs w:val="21"/>
        </w:rPr>
      </w:pPr>
      <w:r w:rsidRPr="00B94EA5">
        <w:br w:type="page"/>
      </w:r>
    </w:p>
    <w:p w14:paraId="69729DDE" w14:textId="77777777" w:rsidR="00481111" w:rsidRPr="00481111" w:rsidRDefault="00481111" w:rsidP="00FF6550">
      <w:pPr>
        <w:tabs>
          <w:tab w:val="clear" w:pos="397"/>
          <w:tab w:val="clear" w:pos="624"/>
          <w:tab w:val="clear" w:pos="794"/>
          <w:tab w:val="clear" w:pos="1077"/>
          <w:tab w:val="clear" w:pos="1191"/>
          <w:tab w:val="clear" w:pos="1474"/>
          <w:tab w:val="clear" w:pos="1588"/>
          <w:tab w:val="clear" w:pos="2041"/>
          <w:tab w:val="clear" w:pos="2552"/>
          <w:tab w:val="clear" w:pos="3289"/>
          <w:tab w:val="clear" w:pos="3799"/>
          <w:tab w:val="clear" w:pos="4309"/>
          <w:tab w:val="clear" w:pos="5103"/>
          <w:tab w:val="clear" w:pos="6521"/>
        </w:tabs>
        <w:spacing w:after="120"/>
        <w:rPr>
          <w:rFonts w:ascii="Poppins" w:eastAsia="DengXian Light" w:hAnsi="Poppins" w:cs="Poppins"/>
          <w:b/>
          <w:bCs/>
          <w:spacing w:val="-10"/>
          <w:kern w:val="28"/>
          <w:sz w:val="52"/>
          <w:szCs w:val="56"/>
          <w:lang w:eastAsia="zh-CN" w:bidi="th-TH"/>
          <w14:ligatures w14:val="standardContextual"/>
        </w:rPr>
      </w:pPr>
      <w:r w:rsidRPr="00481111">
        <w:rPr>
          <w:rFonts w:ascii="Poppins" w:eastAsia="DengXian Light" w:hAnsi="Poppins" w:cs="Poppins"/>
          <w:b/>
          <w:bCs/>
          <w:spacing w:val="-10"/>
          <w:kern w:val="28"/>
          <w:sz w:val="52"/>
          <w:szCs w:val="56"/>
          <w:lang w:eastAsia="zh-CN" w:bidi="th-TH"/>
          <w14:ligatures w14:val="standardContextual"/>
        </w:rPr>
        <w:lastRenderedPageBreak/>
        <w:t>From the CEO</w:t>
      </w:r>
    </w:p>
    <w:p w14:paraId="24A8545C" w14:textId="77777777" w:rsidR="00B62591" w:rsidRDefault="00B62591" w:rsidP="00B62591">
      <w:pPr>
        <w:spacing w:after="0" w:line="264" w:lineRule="auto"/>
        <w:rPr>
          <w:rFonts w:ascii="Poppins" w:hAnsi="Poppins" w:cs="Poppins"/>
          <w:b/>
          <w:bCs/>
        </w:rPr>
      </w:pPr>
      <w:r>
        <w:rPr>
          <w:rFonts w:ascii="Poppins" w:hAnsi="Poppins" w:cs="Poppins"/>
        </w:rPr>
        <w:t>This quarter closed out the first year under auDA’s 2026-30 Strategy and included a range of engagement and activity across our multi-stakeholder community.</w:t>
      </w:r>
    </w:p>
    <w:p w14:paraId="68B911E7" w14:textId="77777777" w:rsidR="00B62591" w:rsidRDefault="00B62591" w:rsidP="00B62591">
      <w:pPr>
        <w:spacing w:after="0" w:line="264" w:lineRule="auto"/>
        <w:rPr>
          <w:rFonts w:ascii="Poppins" w:hAnsi="Poppins" w:cs="Poppins"/>
          <w:b/>
          <w:bCs/>
        </w:rPr>
      </w:pPr>
    </w:p>
    <w:p w14:paraId="1EF0CBDF" w14:textId="77777777" w:rsidR="00B62591" w:rsidRPr="00FB0E14" w:rsidRDefault="00B62591" w:rsidP="00B62591">
      <w:pPr>
        <w:spacing w:after="0" w:line="264" w:lineRule="auto"/>
        <w:rPr>
          <w:rFonts w:ascii="Poppins" w:hAnsi="Poppins" w:cs="Poppins"/>
          <w:b/>
          <w:bCs/>
        </w:rPr>
      </w:pPr>
      <w:r>
        <w:rPr>
          <w:rFonts w:ascii="Poppins" w:hAnsi="Poppins" w:cs="Poppins"/>
          <w:b/>
          <w:bCs/>
        </w:rPr>
        <w:t>Reviews and consultations</w:t>
      </w:r>
    </w:p>
    <w:p w14:paraId="16C9F4A5" w14:textId="77777777" w:rsidR="00B62591" w:rsidRDefault="00B62591" w:rsidP="00B62591">
      <w:pPr>
        <w:spacing w:after="0" w:line="264" w:lineRule="auto"/>
        <w:rPr>
          <w:rFonts w:ascii="Poppins" w:hAnsi="Poppins" w:cs="Poppins"/>
        </w:rPr>
      </w:pPr>
      <w:r>
        <w:rPr>
          <w:rFonts w:ascii="Poppins" w:hAnsi="Poppins" w:cs="Poppins"/>
        </w:rPr>
        <w:t xml:space="preserve">The external Policy Advisory Panel responsible for conducting the .au Licensing Rules Review released its Draft Report in May following several months of public consultation. auDA supported the Panel’s second phase of consultation, which continued into July. More information can be found on </w:t>
      </w:r>
      <w:hyperlink r:id="rId12" w:history="1">
        <w:r w:rsidRPr="00766FB1">
          <w:rPr>
            <w:rStyle w:val="Hyperlink"/>
            <w:rFonts w:ascii="Poppins" w:hAnsi="Poppins" w:cs="Poppins"/>
          </w:rPr>
          <w:t>the .au Licensing Rules Review page on our website</w:t>
        </w:r>
      </w:hyperlink>
      <w:r>
        <w:rPr>
          <w:rFonts w:ascii="Poppins" w:hAnsi="Poppins" w:cs="Poppins"/>
        </w:rPr>
        <w:t>.</w:t>
      </w:r>
    </w:p>
    <w:p w14:paraId="5CBB0E1E" w14:textId="77777777" w:rsidR="00B62591" w:rsidRDefault="00B62591" w:rsidP="00B62591">
      <w:pPr>
        <w:spacing w:after="0" w:line="264" w:lineRule="auto"/>
        <w:rPr>
          <w:rFonts w:ascii="Poppins" w:hAnsi="Poppins" w:cs="Poppins"/>
        </w:rPr>
      </w:pPr>
    </w:p>
    <w:p w14:paraId="0F198D3D" w14:textId="77777777" w:rsidR="00B62591" w:rsidRDefault="00B62591" w:rsidP="00B62591">
      <w:pPr>
        <w:spacing w:after="0" w:line="264" w:lineRule="auto"/>
        <w:rPr>
          <w:rFonts w:ascii="Poppins" w:hAnsi="Poppins" w:cs="Poppins"/>
        </w:rPr>
      </w:pPr>
      <w:r>
        <w:rPr>
          <w:rFonts w:ascii="Poppins" w:hAnsi="Poppins" w:cs="Poppins"/>
        </w:rPr>
        <w:t xml:space="preserve">In the quarter, we consulted the community on proposed administrative changes to edu.au rules and an update to auDA’s purpose statement. The edu.au changes were recommended by the edu.au Advisory Committee and approved by the auDA Board in </w:t>
      </w:r>
      <w:proofErr w:type="gramStart"/>
      <w:r>
        <w:rPr>
          <w:rFonts w:ascii="Poppins" w:hAnsi="Poppins" w:cs="Poppins"/>
        </w:rPr>
        <w:t>June .</w:t>
      </w:r>
      <w:proofErr w:type="gramEnd"/>
      <w:r>
        <w:rPr>
          <w:rFonts w:ascii="Poppins" w:hAnsi="Poppins" w:cs="Poppins"/>
        </w:rPr>
        <w:t xml:space="preserve"> The changes to auDA’s purpose simplify the statement to be more accessible and memorable, with the new statement, “Connecting Australians to an open internet with trust and confidence” also approved by the auDA Board in June. </w:t>
      </w:r>
    </w:p>
    <w:p w14:paraId="624C05B2" w14:textId="77777777" w:rsidR="00B62591" w:rsidRDefault="00B62591" w:rsidP="00B62591">
      <w:pPr>
        <w:spacing w:after="0" w:line="264" w:lineRule="auto"/>
        <w:rPr>
          <w:rFonts w:ascii="Poppins" w:hAnsi="Poppins" w:cs="Poppins"/>
        </w:rPr>
      </w:pPr>
    </w:p>
    <w:p w14:paraId="198361C5" w14:textId="77777777" w:rsidR="00B62591" w:rsidRDefault="00B62591" w:rsidP="00B62591">
      <w:pPr>
        <w:spacing w:after="0" w:line="264" w:lineRule="auto"/>
        <w:rPr>
          <w:rFonts w:ascii="Poppins" w:hAnsi="Poppins" w:cs="Poppins"/>
        </w:rPr>
      </w:pPr>
      <w:r>
        <w:rPr>
          <w:rFonts w:ascii="Poppins" w:hAnsi="Poppins" w:cs="Poppins"/>
        </w:rPr>
        <w:t>Thanks to all who contributed to the Licensing Rules Review and our consultations in Q4. Your input is essential to auDA’s work and ensures .au continues to operate for the benefit of all Australians.</w:t>
      </w:r>
    </w:p>
    <w:p w14:paraId="604A8FD1" w14:textId="77777777" w:rsidR="00B62591" w:rsidRDefault="00B62591" w:rsidP="00B62591">
      <w:pPr>
        <w:spacing w:after="0" w:line="264" w:lineRule="auto"/>
        <w:rPr>
          <w:rFonts w:ascii="Poppins" w:hAnsi="Poppins" w:cs="Poppins"/>
        </w:rPr>
      </w:pPr>
    </w:p>
    <w:p w14:paraId="277C292F" w14:textId="77777777" w:rsidR="00B62591" w:rsidRPr="00FB0E14" w:rsidRDefault="00B62591" w:rsidP="00B62591">
      <w:pPr>
        <w:spacing w:after="0" w:line="264" w:lineRule="auto"/>
        <w:rPr>
          <w:rFonts w:ascii="Poppins" w:hAnsi="Poppins" w:cs="Poppins"/>
          <w:b/>
          <w:bCs/>
        </w:rPr>
      </w:pPr>
      <w:r>
        <w:rPr>
          <w:rFonts w:ascii="Poppins" w:hAnsi="Poppins" w:cs="Poppins"/>
          <w:b/>
          <w:bCs/>
        </w:rPr>
        <w:t>A trusted .au</w:t>
      </w:r>
    </w:p>
    <w:p w14:paraId="6144A4E6" w14:textId="77777777" w:rsidR="00B62591" w:rsidRDefault="00B62591" w:rsidP="00B62591">
      <w:pPr>
        <w:spacing w:after="0" w:line="264" w:lineRule="auto"/>
        <w:rPr>
          <w:rFonts w:ascii="Poppins" w:hAnsi="Poppins" w:cs="Poppins"/>
        </w:rPr>
      </w:pPr>
      <w:r>
        <w:rPr>
          <w:rFonts w:ascii="Poppins" w:hAnsi="Poppins" w:cs="Poppins"/>
        </w:rPr>
        <w:t>.au domain name registrations continued to grow in Q4 with almost 200,000 new domain names created, a 27% increase year-on-year. This continued growth in demand reflects ongoing recognition of .au as a trusted option for Australian individuals and businesses as they develop their online presence.</w:t>
      </w:r>
    </w:p>
    <w:p w14:paraId="2176E792" w14:textId="77777777" w:rsidR="00B62591" w:rsidRDefault="00B62591" w:rsidP="00B62591">
      <w:pPr>
        <w:spacing w:after="0" w:line="264" w:lineRule="auto"/>
        <w:rPr>
          <w:rFonts w:ascii="Poppins" w:hAnsi="Poppins" w:cs="Poppins"/>
        </w:rPr>
      </w:pPr>
    </w:p>
    <w:p w14:paraId="699E819C" w14:textId="77777777" w:rsidR="00B62591" w:rsidRDefault="00B62591" w:rsidP="00B62591">
      <w:pPr>
        <w:spacing w:after="0" w:line="264" w:lineRule="auto"/>
        <w:rPr>
          <w:rFonts w:ascii="Poppins" w:hAnsi="Poppins" w:cs="Poppins"/>
        </w:rPr>
      </w:pPr>
      <w:r>
        <w:rPr>
          <w:rFonts w:ascii="Poppins" w:hAnsi="Poppins" w:cs="Poppins"/>
        </w:rPr>
        <w:t xml:space="preserve">In May, we released auDA’s </w:t>
      </w:r>
      <w:hyperlink r:id="rId13" w:history="1">
        <w:r w:rsidRPr="002916ED">
          <w:rPr>
            <w:rStyle w:val="Hyperlink"/>
            <w:rFonts w:ascii="Poppins" w:hAnsi="Poppins" w:cs="Poppins"/>
          </w:rPr>
          <w:t xml:space="preserve">2026 </w:t>
        </w:r>
        <w:r w:rsidRPr="00527546">
          <w:rPr>
            <w:rStyle w:val="Hyperlink"/>
            <w:i/>
            <w:iCs/>
          </w:rPr>
          <w:t>Why .au?</w:t>
        </w:r>
        <w:r w:rsidRPr="002916ED">
          <w:rPr>
            <w:rStyle w:val="Hyperlink"/>
            <w:rFonts w:ascii="Poppins" w:hAnsi="Poppins" w:cs="Poppins"/>
          </w:rPr>
          <w:t xml:space="preserve"> </w:t>
        </w:r>
      </w:hyperlink>
      <w:r>
        <w:rPr>
          <w:rFonts w:ascii="Poppins" w:hAnsi="Poppins" w:cs="Poppins"/>
        </w:rPr>
        <w:t xml:space="preserve">report, which shares research on how .au supports Australian consumers and small businesses. This year’s report found that .au continues to be a marker of trust online. Also in May, we hosted an event for .au members and small business owners on the role of .au domain names in building a trusted brand online. At the event we shared our recently released guide to help small businesses </w:t>
      </w:r>
      <w:hyperlink r:id="rId14" w:history="1">
        <w:r w:rsidRPr="00C94BA0">
          <w:rPr>
            <w:rStyle w:val="Hyperlink"/>
            <w:rFonts w:ascii="Poppins" w:hAnsi="Poppins" w:cs="Poppins"/>
          </w:rPr>
          <w:t>build a website</w:t>
        </w:r>
      </w:hyperlink>
      <w:r>
        <w:rPr>
          <w:rFonts w:ascii="Poppins" w:hAnsi="Poppins" w:cs="Poppins"/>
        </w:rPr>
        <w:t xml:space="preserve">. </w:t>
      </w:r>
    </w:p>
    <w:p w14:paraId="00DF3902" w14:textId="77777777" w:rsidR="00B62591" w:rsidRDefault="00B62591" w:rsidP="00B62591">
      <w:pPr>
        <w:spacing w:after="0" w:line="264" w:lineRule="auto"/>
        <w:rPr>
          <w:rFonts w:ascii="Poppins" w:hAnsi="Poppins" w:cs="Poppins"/>
          <w:b/>
          <w:bCs/>
        </w:rPr>
      </w:pPr>
    </w:p>
    <w:p w14:paraId="0E9AB475" w14:textId="77777777" w:rsidR="00B62591" w:rsidRDefault="00B62591" w:rsidP="00B62591">
      <w:pPr>
        <w:spacing w:after="0" w:line="264" w:lineRule="auto"/>
        <w:rPr>
          <w:rFonts w:ascii="Poppins" w:hAnsi="Poppins" w:cs="Poppins"/>
          <w:b/>
          <w:bCs/>
        </w:rPr>
      </w:pPr>
      <w:r>
        <w:rPr>
          <w:rFonts w:ascii="Poppins" w:hAnsi="Poppins" w:cs="Poppins"/>
          <w:b/>
          <w:bCs/>
        </w:rPr>
        <w:t>Security and reliability</w:t>
      </w:r>
    </w:p>
    <w:p w14:paraId="60099EDB" w14:textId="77777777" w:rsidR="00B62591" w:rsidRDefault="00B62591" w:rsidP="00B62591">
      <w:pPr>
        <w:spacing w:after="0" w:line="264" w:lineRule="auto"/>
        <w:rPr>
          <w:rFonts w:ascii="Poppins" w:hAnsi="Poppins" w:cs="Poppins"/>
        </w:rPr>
      </w:pPr>
      <w:r>
        <w:rPr>
          <w:rFonts w:ascii="Poppins" w:hAnsi="Poppins" w:cs="Poppins"/>
        </w:rPr>
        <w:t xml:space="preserve">auDA takes an active approach to mitigating domain name system (DNS) abuse within .au. Our compliance team conduct daily reviews of suspected DNS abuse and </w:t>
      </w:r>
      <w:r w:rsidRPr="00535BDD">
        <w:rPr>
          <w:rFonts w:ascii="Poppins" w:hAnsi="Poppins" w:cs="Poppins"/>
        </w:rPr>
        <w:t xml:space="preserve">where they identify it, take steps to resolve it, working with registrants and registrars. As part of this work, in Q4 we increased the number of DNS abuse reviews </w:t>
      </w:r>
      <w:r w:rsidRPr="00527546">
        <w:rPr>
          <w:rFonts w:ascii="Poppins" w:hAnsi="Poppins" w:cs="Poppins"/>
        </w:rPr>
        <w:t>by 21%</w:t>
      </w:r>
      <w:r w:rsidRPr="00535BDD">
        <w:rPr>
          <w:rFonts w:ascii="Poppins" w:hAnsi="Poppins" w:cs="Poppins"/>
        </w:rPr>
        <w:t xml:space="preserve"> year-on-year.</w:t>
      </w:r>
    </w:p>
    <w:p w14:paraId="6C201F4B" w14:textId="77777777" w:rsidR="00B62591" w:rsidRDefault="00B62591" w:rsidP="00B62591">
      <w:pPr>
        <w:spacing w:after="0" w:line="264" w:lineRule="auto"/>
        <w:rPr>
          <w:rFonts w:ascii="Poppins" w:hAnsi="Poppins" w:cs="Poppins"/>
        </w:rPr>
      </w:pPr>
    </w:p>
    <w:p w14:paraId="275D7FC7" w14:textId="77777777" w:rsidR="00B62591" w:rsidRDefault="00B62591" w:rsidP="00B62591">
      <w:pPr>
        <w:spacing w:after="0" w:line="264" w:lineRule="auto"/>
        <w:rPr>
          <w:rFonts w:ascii="Poppins" w:hAnsi="Poppins" w:cs="Poppins"/>
          <w:b/>
          <w:bCs/>
        </w:rPr>
      </w:pPr>
      <w:r>
        <w:rPr>
          <w:rFonts w:ascii="Poppins" w:hAnsi="Poppins" w:cs="Poppins"/>
        </w:rPr>
        <w:t xml:space="preserve">In Q4 we worked with .au registrars to resolve two data incidents, one related to registry information used by a registrar and another related to information collected during the registration process. auDA takes privacy seriously and we worked with registrars to resolve these issues and </w:t>
      </w:r>
      <w:r w:rsidRPr="00C61D56">
        <w:rPr>
          <w:rFonts w:ascii="Poppins" w:hAnsi="Poppins" w:cs="Poppins"/>
        </w:rPr>
        <w:t>strengthen</w:t>
      </w:r>
      <w:r>
        <w:rPr>
          <w:rFonts w:ascii="Poppins" w:hAnsi="Poppins" w:cs="Poppins"/>
        </w:rPr>
        <w:t xml:space="preserve"> data security</w:t>
      </w:r>
      <w:r w:rsidRPr="00C61D56">
        <w:rPr>
          <w:rFonts w:ascii="Poppins" w:hAnsi="Poppins" w:cs="Poppins"/>
        </w:rPr>
        <w:t xml:space="preserve"> protections </w:t>
      </w:r>
      <w:r>
        <w:rPr>
          <w:rFonts w:ascii="Poppins" w:hAnsi="Poppins" w:cs="Poppins"/>
        </w:rPr>
        <w:t xml:space="preserve">related to </w:t>
      </w:r>
      <w:r w:rsidRPr="00C61D56">
        <w:rPr>
          <w:rFonts w:ascii="Poppins" w:hAnsi="Poppins" w:cs="Poppins"/>
        </w:rPr>
        <w:t xml:space="preserve">.au </w:t>
      </w:r>
      <w:r>
        <w:rPr>
          <w:rFonts w:ascii="Poppins" w:hAnsi="Poppins" w:cs="Poppins"/>
        </w:rPr>
        <w:t xml:space="preserve">registrations. You can read more about these in </w:t>
      </w:r>
      <w:hyperlink r:id="rId15" w:history="1">
        <w:r w:rsidRPr="008661B0">
          <w:rPr>
            <w:rStyle w:val="Hyperlink"/>
            <w:rFonts w:ascii="Poppins" w:hAnsi="Poppins" w:cs="Poppins"/>
          </w:rPr>
          <w:t>statements on our website</w:t>
        </w:r>
      </w:hyperlink>
      <w:r>
        <w:rPr>
          <w:rFonts w:ascii="Poppins" w:hAnsi="Poppins" w:cs="Poppins"/>
        </w:rPr>
        <w:t>.</w:t>
      </w:r>
    </w:p>
    <w:p w14:paraId="48FBAEC3" w14:textId="77777777" w:rsidR="00B62591" w:rsidRDefault="00B62591" w:rsidP="00B62591">
      <w:pPr>
        <w:spacing w:after="0" w:line="264" w:lineRule="auto"/>
        <w:rPr>
          <w:rFonts w:ascii="Poppins" w:hAnsi="Poppins" w:cs="Poppins"/>
          <w:b/>
          <w:bCs/>
        </w:rPr>
      </w:pPr>
    </w:p>
    <w:p w14:paraId="7A6C54E4" w14:textId="77777777" w:rsidR="00B62591" w:rsidRPr="00FB0E14" w:rsidRDefault="00B62591" w:rsidP="00B62591">
      <w:pPr>
        <w:spacing w:after="0" w:line="264" w:lineRule="auto"/>
        <w:rPr>
          <w:rFonts w:ascii="Poppins" w:hAnsi="Poppins" w:cs="Poppins"/>
          <w:b/>
          <w:bCs/>
        </w:rPr>
      </w:pPr>
      <w:r w:rsidRPr="00FB0E14">
        <w:rPr>
          <w:rFonts w:ascii="Poppins" w:hAnsi="Poppins" w:cs="Poppins"/>
          <w:b/>
          <w:bCs/>
        </w:rPr>
        <w:t>Public benefit</w:t>
      </w:r>
    </w:p>
    <w:p w14:paraId="290197CE" w14:textId="77777777" w:rsidR="00B62591" w:rsidRDefault="00B62591" w:rsidP="00B62591">
      <w:pPr>
        <w:spacing w:after="0" w:line="264" w:lineRule="auto"/>
        <w:rPr>
          <w:rFonts w:ascii="Poppins" w:hAnsi="Poppins" w:cs="Poppins"/>
        </w:rPr>
      </w:pPr>
      <w:r>
        <w:rPr>
          <w:rFonts w:ascii="Poppins" w:hAnsi="Poppins" w:cs="Poppins"/>
        </w:rPr>
        <w:t xml:space="preserve">During the quarter, auDA supported internet governance capability and digital inclusion, advancing our goals under the Impact pillar of our Strategy. </w:t>
      </w:r>
    </w:p>
    <w:p w14:paraId="3D297FBF" w14:textId="77777777" w:rsidR="00B62591" w:rsidRDefault="00B62591" w:rsidP="00B62591">
      <w:pPr>
        <w:spacing w:after="0" w:line="264" w:lineRule="auto"/>
        <w:rPr>
          <w:rFonts w:ascii="Poppins" w:hAnsi="Poppins" w:cs="Poppins"/>
        </w:rPr>
      </w:pPr>
    </w:p>
    <w:p w14:paraId="7C1687EB" w14:textId="77777777" w:rsidR="00B62591" w:rsidRDefault="00B62591" w:rsidP="00B62591">
      <w:pPr>
        <w:spacing w:after="0" w:line="264" w:lineRule="auto"/>
        <w:rPr>
          <w:rFonts w:ascii="Poppins" w:hAnsi="Poppins" w:cs="Poppins"/>
        </w:rPr>
      </w:pPr>
      <w:r>
        <w:rPr>
          <w:rFonts w:ascii="Poppins" w:hAnsi="Poppins" w:cs="Poppins"/>
        </w:rPr>
        <w:t xml:space="preserve">In April, we announced the recipients of our inaugural </w:t>
      </w:r>
      <w:hyperlink r:id="rId16" w:history="1">
        <w:r w:rsidRPr="00DA36B2">
          <w:rPr>
            <w:rStyle w:val="Hyperlink"/>
            <w:rFonts w:ascii="Poppins" w:hAnsi="Poppins" w:cs="Poppins"/>
          </w:rPr>
          <w:t>auDA Internet Governance Fellowship</w:t>
        </w:r>
      </w:hyperlink>
      <w:r>
        <w:rPr>
          <w:rFonts w:ascii="Poppins" w:hAnsi="Poppins" w:cs="Poppins"/>
        </w:rPr>
        <w:t>, which supports emerging internet governance leaders to develop knowledge and expertise through research projects. The successful fellows will present at this year’s Australian Internet Governance Forum (</w:t>
      </w:r>
      <w:proofErr w:type="spellStart"/>
      <w:r>
        <w:rPr>
          <w:rFonts w:ascii="Poppins" w:hAnsi="Poppins" w:cs="Poppins"/>
        </w:rPr>
        <w:t>auIGF</w:t>
      </w:r>
      <w:proofErr w:type="spellEnd"/>
      <w:r>
        <w:rPr>
          <w:rFonts w:ascii="Poppins" w:hAnsi="Poppins" w:cs="Poppins"/>
        </w:rPr>
        <w:t xml:space="preserve">) in September. We also hosted students from the </w:t>
      </w:r>
      <w:proofErr w:type="spellStart"/>
      <w:r>
        <w:rPr>
          <w:rFonts w:ascii="Poppins" w:hAnsi="Poppins" w:cs="Poppins"/>
        </w:rPr>
        <w:t>Ganbina</w:t>
      </w:r>
      <w:proofErr w:type="spellEnd"/>
      <w:r>
        <w:rPr>
          <w:rFonts w:ascii="Poppins" w:hAnsi="Poppins" w:cs="Poppins"/>
        </w:rPr>
        <w:t xml:space="preserve"> youth leadership program, which helps Aboriginal and Torres Strait Islander young people achieve their education, employment and training goals. During their visit, </w:t>
      </w:r>
      <w:proofErr w:type="spellStart"/>
      <w:r>
        <w:rPr>
          <w:rFonts w:ascii="Poppins" w:hAnsi="Poppins" w:cs="Poppins"/>
        </w:rPr>
        <w:t>Ganbina</w:t>
      </w:r>
      <w:proofErr w:type="spellEnd"/>
      <w:r>
        <w:rPr>
          <w:rFonts w:ascii="Poppins" w:hAnsi="Poppins" w:cs="Poppins"/>
        </w:rPr>
        <w:t xml:space="preserve"> students heard from auDA staff about .au and their career journeys. </w:t>
      </w:r>
    </w:p>
    <w:p w14:paraId="076931CB" w14:textId="77777777" w:rsidR="00B62591" w:rsidRDefault="00B62591" w:rsidP="00B62591">
      <w:pPr>
        <w:spacing w:after="0" w:line="264" w:lineRule="auto"/>
        <w:rPr>
          <w:rFonts w:ascii="Poppins" w:hAnsi="Poppins" w:cs="Poppins"/>
        </w:rPr>
      </w:pPr>
    </w:p>
    <w:p w14:paraId="69A7F01E" w14:textId="77777777" w:rsidR="00B62591" w:rsidRDefault="00B62591" w:rsidP="00B62591">
      <w:pPr>
        <w:spacing w:after="0" w:line="264" w:lineRule="auto"/>
        <w:rPr>
          <w:rFonts w:ascii="Poppins" w:hAnsi="Poppins" w:cs="Poppins"/>
        </w:rPr>
      </w:pPr>
      <w:r>
        <w:rPr>
          <w:rFonts w:ascii="Poppins" w:hAnsi="Poppins" w:cs="Poppins"/>
        </w:rPr>
        <w:t xml:space="preserve">In May, we were pleased to sponsor the Tech for Social Justice Conference hosted by </w:t>
      </w:r>
      <w:proofErr w:type="spellStart"/>
      <w:r>
        <w:rPr>
          <w:rFonts w:ascii="Poppins" w:hAnsi="Poppins" w:cs="Poppins"/>
        </w:rPr>
        <w:t>Infoxchange</w:t>
      </w:r>
      <w:proofErr w:type="spellEnd"/>
      <w:r>
        <w:rPr>
          <w:rFonts w:ascii="Poppins" w:hAnsi="Poppins" w:cs="Poppins"/>
        </w:rPr>
        <w:t>. auDA supported a range of activity including live streaming for digital attendees and the First People bursary program. This sponsorship is part of our continued efforts to positively impact the internet ecosystem and deliver on the commitments of our Reconciliation Action Plan.</w:t>
      </w:r>
    </w:p>
    <w:p w14:paraId="6AB391A7" w14:textId="77777777" w:rsidR="00B62591" w:rsidRDefault="00B62591" w:rsidP="00B62591">
      <w:pPr>
        <w:spacing w:after="0" w:line="264" w:lineRule="auto"/>
        <w:rPr>
          <w:rFonts w:ascii="Poppins" w:hAnsi="Poppins" w:cs="Poppins"/>
        </w:rPr>
      </w:pPr>
    </w:p>
    <w:p w14:paraId="05E79CF2" w14:textId="77777777" w:rsidR="00B62591" w:rsidRDefault="00B62591" w:rsidP="00B62591">
      <w:pPr>
        <w:spacing w:after="0" w:line="264" w:lineRule="auto"/>
        <w:rPr>
          <w:rFonts w:ascii="Poppins" w:hAnsi="Poppins" w:cs="Poppins"/>
        </w:rPr>
      </w:pPr>
      <w:r>
        <w:rPr>
          <w:rFonts w:ascii="Poppins" w:hAnsi="Poppins" w:cs="Poppins"/>
        </w:rPr>
        <w:t xml:space="preserve">In Q4 we welcomed Glenn Wightwick who joins the Executive team as our Chief Innovation Officer. We look forward to working with Glenn to increase the utility of .au and the internet for Australians. </w:t>
      </w:r>
    </w:p>
    <w:p w14:paraId="217CAB42" w14:textId="77777777" w:rsidR="00B62591" w:rsidRDefault="00B62591" w:rsidP="00B62591">
      <w:pPr>
        <w:spacing w:after="0" w:line="264" w:lineRule="auto"/>
        <w:rPr>
          <w:rFonts w:ascii="Poppins" w:hAnsi="Poppins" w:cs="Poppins"/>
        </w:rPr>
      </w:pPr>
    </w:p>
    <w:p w14:paraId="46C2D76C" w14:textId="77777777" w:rsidR="00B62591" w:rsidRDefault="00B62591" w:rsidP="00B62591">
      <w:pPr>
        <w:spacing w:after="0" w:line="264" w:lineRule="auto"/>
        <w:rPr>
          <w:rFonts w:ascii="Poppins" w:hAnsi="Poppins" w:cs="Poppins"/>
        </w:rPr>
      </w:pPr>
      <w:r>
        <w:rPr>
          <w:rFonts w:ascii="Poppins" w:hAnsi="Poppins" w:cs="Poppins"/>
        </w:rPr>
        <w:t>We also farewelled Sophie Mitchell who finished up as auDA Chief Strategy Officer in June. On behalf of the auDA team, our thanks to Sophie for her significant contributions over her five years at auDA.</w:t>
      </w:r>
    </w:p>
    <w:p w14:paraId="6DF65141" w14:textId="77777777" w:rsidR="00766CD7" w:rsidRPr="00C65E1A" w:rsidRDefault="00766CD7" w:rsidP="00E43CB7">
      <w:pPr>
        <w:rPr>
          <w:rFonts w:ascii="Poppins" w:hAnsi="Poppins" w:cs="Poppins"/>
        </w:rPr>
      </w:pPr>
    </w:p>
    <w:p w14:paraId="5168F59B" w14:textId="77777777" w:rsidR="00481111" w:rsidRPr="00481111" w:rsidRDefault="00481111" w:rsidP="00481111">
      <w:pPr>
        <w:numPr>
          <w:ilvl w:val="0"/>
          <w:numId w:val="35"/>
        </w:numPr>
        <w:tabs>
          <w:tab w:val="clear" w:pos="397"/>
          <w:tab w:val="clear" w:pos="624"/>
          <w:tab w:val="clear" w:pos="794"/>
          <w:tab w:val="clear" w:pos="1077"/>
          <w:tab w:val="clear" w:pos="1191"/>
          <w:tab w:val="clear" w:pos="1474"/>
          <w:tab w:val="clear" w:pos="1588"/>
          <w:tab w:val="clear" w:pos="2041"/>
          <w:tab w:val="clear" w:pos="2552"/>
          <w:tab w:val="clear" w:pos="3289"/>
          <w:tab w:val="clear" w:pos="3799"/>
          <w:tab w:val="clear" w:pos="4309"/>
          <w:tab w:val="clear" w:pos="5103"/>
          <w:tab w:val="clear" w:pos="6521"/>
        </w:tabs>
        <w:spacing w:after="160" w:line="264" w:lineRule="auto"/>
        <w:contextualSpacing/>
        <w:rPr>
          <w:rFonts w:ascii="Poppins" w:eastAsia="Poppins" w:hAnsi="Poppins" w:cs="Poppins"/>
          <w:color w:val="000000"/>
          <w:kern w:val="2"/>
          <w:lang w:eastAsia="zh-CN" w:bidi="th-TH"/>
          <w14:ligatures w14:val="standardContextual"/>
        </w:rPr>
      </w:pPr>
      <w:r w:rsidRPr="00481111">
        <w:rPr>
          <w:rFonts w:ascii="Poppins" w:eastAsia="Poppins" w:hAnsi="Poppins" w:cs="Poppins"/>
          <w:color w:val="000000"/>
          <w:kern w:val="2"/>
          <w:lang w:eastAsia="zh-CN" w:bidi="th-TH"/>
          <w14:ligatures w14:val="standardContextual"/>
        </w:rPr>
        <w:t>Bruce Tonkin</w:t>
      </w:r>
    </w:p>
    <w:p w14:paraId="63B96D6A" w14:textId="77777777" w:rsidR="00C91601" w:rsidRDefault="00C91601">
      <w:pPr>
        <w:tabs>
          <w:tab w:val="clear" w:pos="397"/>
          <w:tab w:val="clear" w:pos="624"/>
          <w:tab w:val="clear" w:pos="794"/>
          <w:tab w:val="clear" w:pos="1077"/>
          <w:tab w:val="clear" w:pos="1191"/>
          <w:tab w:val="clear" w:pos="1474"/>
          <w:tab w:val="clear" w:pos="1588"/>
          <w:tab w:val="clear" w:pos="2041"/>
          <w:tab w:val="clear" w:pos="2552"/>
          <w:tab w:val="clear" w:pos="3289"/>
          <w:tab w:val="clear" w:pos="3799"/>
          <w:tab w:val="clear" w:pos="4309"/>
          <w:tab w:val="clear" w:pos="5103"/>
          <w:tab w:val="clear" w:pos="6521"/>
        </w:tabs>
        <w:spacing w:after="0"/>
        <w:rPr>
          <w:rFonts w:ascii="Poppins" w:eastAsia="DengXian Light" w:hAnsi="Poppins" w:cs="Poppins"/>
          <w:b/>
          <w:bCs/>
          <w:spacing w:val="-10"/>
          <w:kern w:val="28"/>
          <w:sz w:val="52"/>
          <w:szCs w:val="56"/>
          <w:lang w:eastAsia="zh-CN" w:bidi="th-TH"/>
          <w14:ligatures w14:val="standardContextual"/>
        </w:rPr>
      </w:pPr>
      <w:r>
        <w:rPr>
          <w:rFonts w:ascii="Poppins" w:eastAsia="DengXian Light" w:hAnsi="Poppins" w:cs="Poppins"/>
          <w:b/>
          <w:bCs/>
          <w:spacing w:val="-10"/>
          <w:kern w:val="28"/>
          <w:sz w:val="52"/>
          <w:szCs w:val="56"/>
          <w:lang w:eastAsia="zh-CN" w:bidi="th-TH"/>
          <w14:ligatures w14:val="standardContextual"/>
        </w:rPr>
        <w:br w:type="page"/>
      </w:r>
    </w:p>
    <w:p w14:paraId="42A328DB" w14:textId="24DA3F41" w:rsidR="00481111" w:rsidRPr="00481111" w:rsidRDefault="00481111" w:rsidP="00481111">
      <w:pPr>
        <w:tabs>
          <w:tab w:val="clear" w:pos="397"/>
          <w:tab w:val="clear" w:pos="624"/>
          <w:tab w:val="clear" w:pos="794"/>
          <w:tab w:val="clear" w:pos="1077"/>
          <w:tab w:val="clear" w:pos="1191"/>
          <w:tab w:val="clear" w:pos="1474"/>
          <w:tab w:val="clear" w:pos="1588"/>
          <w:tab w:val="clear" w:pos="2041"/>
          <w:tab w:val="clear" w:pos="2552"/>
          <w:tab w:val="clear" w:pos="3289"/>
          <w:tab w:val="clear" w:pos="3799"/>
          <w:tab w:val="clear" w:pos="4309"/>
          <w:tab w:val="clear" w:pos="5103"/>
          <w:tab w:val="clear" w:pos="6521"/>
        </w:tabs>
        <w:spacing w:after="80"/>
        <w:contextualSpacing/>
        <w:rPr>
          <w:rFonts w:ascii="Poppins" w:eastAsia="DengXian Light" w:hAnsi="Poppins" w:cs="Poppins"/>
          <w:b/>
          <w:bCs/>
          <w:spacing w:val="-10"/>
          <w:kern w:val="28"/>
          <w:sz w:val="52"/>
          <w:szCs w:val="56"/>
          <w:lang w:eastAsia="zh-CN" w:bidi="th-TH"/>
          <w14:ligatures w14:val="standardContextual"/>
        </w:rPr>
      </w:pPr>
      <w:r w:rsidRPr="00481111">
        <w:rPr>
          <w:rFonts w:ascii="Poppins" w:eastAsia="DengXian Light" w:hAnsi="Poppins" w:cs="Poppins"/>
          <w:b/>
          <w:bCs/>
          <w:spacing w:val="-10"/>
          <w:kern w:val="28"/>
          <w:sz w:val="52"/>
          <w:szCs w:val="56"/>
          <w:lang w:eastAsia="zh-CN" w:bidi="th-TH"/>
          <w14:ligatures w14:val="standardContextual"/>
        </w:rPr>
        <w:lastRenderedPageBreak/>
        <w:t>Quarter-at-a-glance </w:t>
      </w:r>
    </w:p>
    <w:p w14:paraId="08632278" w14:textId="77777777" w:rsidR="00481111" w:rsidRPr="007F0DF1" w:rsidRDefault="00481111" w:rsidP="00481111">
      <w:pPr>
        <w:tabs>
          <w:tab w:val="clear" w:pos="397"/>
          <w:tab w:val="clear" w:pos="624"/>
          <w:tab w:val="clear" w:pos="794"/>
          <w:tab w:val="clear" w:pos="1077"/>
          <w:tab w:val="clear" w:pos="1191"/>
          <w:tab w:val="clear" w:pos="1474"/>
          <w:tab w:val="clear" w:pos="1588"/>
          <w:tab w:val="clear" w:pos="2041"/>
          <w:tab w:val="clear" w:pos="2552"/>
          <w:tab w:val="clear" w:pos="3289"/>
          <w:tab w:val="clear" w:pos="3799"/>
          <w:tab w:val="clear" w:pos="4309"/>
          <w:tab w:val="clear" w:pos="5103"/>
          <w:tab w:val="clear" w:pos="6521"/>
        </w:tabs>
        <w:spacing w:after="160" w:line="276" w:lineRule="auto"/>
        <w:rPr>
          <w:rFonts w:ascii="Poppins" w:eastAsia="DengXian" w:hAnsi="Poppins" w:cs="Poppins"/>
          <w:color w:val="008FA6"/>
          <w:kern w:val="2"/>
          <w:lang w:eastAsia="zh-CN" w:bidi="th-TH"/>
          <w14:ligatures w14:val="standardContextual"/>
        </w:rPr>
      </w:pPr>
      <w:r w:rsidRPr="007F0DF1">
        <w:rPr>
          <w:rFonts w:ascii="Poppins" w:eastAsia="DengXian" w:hAnsi="Poppins" w:cs="Poppins"/>
          <w:b/>
          <w:bCs/>
          <w:color w:val="008FA6"/>
          <w:kern w:val="2"/>
          <w:lang w:eastAsia="zh-CN" w:bidi="th-TH"/>
          <w14:ligatures w14:val="standardContextual"/>
        </w:rPr>
        <w:t>Timeline of key milestones and events </w:t>
      </w:r>
      <w:r w:rsidRPr="007F0DF1">
        <w:rPr>
          <w:rFonts w:ascii="Poppins" w:eastAsia="DengXian" w:hAnsi="Poppins" w:cs="Poppins"/>
          <w:color w:val="008FA6"/>
          <w:kern w:val="2"/>
          <w:lang w:eastAsia="zh-CN" w:bidi="th-TH"/>
          <w14:ligatures w14:val="standardContextual"/>
        </w:rPr>
        <w:t> </w:t>
      </w:r>
    </w:p>
    <w:p w14:paraId="1E955F1C" w14:textId="77777777" w:rsidR="001E5478" w:rsidRPr="001E5478" w:rsidRDefault="001E5478" w:rsidP="001E5478">
      <w:pPr>
        <w:tabs>
          <w:tab w:val="clear" w:pos="397"/>
          <w:tab w:val="clear" w:pos="624"/>
          <w:tab w:val="clear" w:pos="794"/>
          <w:tab w:val="clear" w:pos="1077"/>
          <w:tab w:val="clear" w:pos="1191"/>
          <w:tab w:val="clear" w:pos="1474"/>
          <w:tab w:val="clear" w:pos="1588"/>
          <w:tab w:val="clear" w:pos="2041"/>
          <w:tab w:val="clear" w:pos="2552"/>
          <w:tab w:val="clear" w:pos="3289"/>
          <w:tab w:val="clear" w:pos="3799"/>
          <w:tab w:val="clear" w:pos="4309"/>
          <w:tab w:val="clear" w:pos="5103"/>
          <w:tab w:val="clear" w:pos="6521"/>
        </w:tabs>
        <w:spacing w:after="80"/>
        <w:contextualSpacing/>
        <w:rPr>
          <w:rFonts w:ascii="Poppins" w:eastAsia="Poppins" w:hAnsi="Poppins" w:cs="Poppins"/>
          <w:b/>
          <w:bCs/>
          <w:lang w:val="en-US"/>
        </w:rPr>
      </w:pPr>
      <w:r w:rsidRPr="001E5478">
        <w:rPr>
          <w:rFonts w:ascii="Poppins" w:eastAsia="Poppins" w:hAnsi="Poppins" w:cs="Poppins"/>
          <w:b/>
          <w:bCs/>
          <w:lang w:val="en-US"/>
        </w:rPr>
        <w:t>April</w:t>
      </w:r>
    </w:p>
    <w:p w14:paraId="636E73A9" w14:textId="77777777" w:rsidR="001E5478" w:rsidRPr="001E5478" w:rsidRDefault="001E5478" w:rsidP="001E5478">
      <w:pPr>
        <w:numPr>
          <w:ilvl w:val="0"/>
          <w:numId w:val="47"/>
        </w:numPr>
        <w:tabs>
          <w:tab w:val="clear" w:pos="397"/>
          <w:tab w:val="clear" w:pos="624"/>
          <w:tab w:val="clear" w:pos="794"/>
          <w:tab w:val="clear" w:pos="1077"/>
          <w:tab w:val="clear" w:pos="1191"/>
          <w:tab w:val="clear" w:pos="1474"/>
          <w:tab w:val="clear" w:pos="1588"/>
          <w:tab w:val="clear" w:pos="2041"/>
          <w:tab w:val="clear" w:pos="2552"/>
          <w:tab w:val="clear" w:pos="3289"/>
          <w:tab w:val="clear" w:pos="3799"/>
          <w:tab w:val="clear" w:pos="4309"/>
          <w:tab w:val="clear" w:pos="5103"/>
          <w:tab w:val="clear" w:pos="6521"/>
        </w:tabs>
        <w:spacing w:after="80"/>
        <w:contextualSpacing/>
        <w:rPr>
          <w:rFonts w:ascii="Poppins" w:eastAsia="Poppins" w:hAnsi="Poppins" w:cs="Poppins"/>
          <w:lang w:val="en-US"/>
        </w:rPr>
      </w:pPr>
      <w:r w:rsidRPr="001E5478">
        <w:rPr>
          <w:rFonts w:ascii="Poppins" w:eastAsia="Poppins" w:hAnsi="Poppins" w:cs="Poppins"/>
          <w:lang w:val="en-US"/>
        </w:rPr>
        <w:t>Held a webinar on WSIS+20 outcomes and internet governance in 2026</w:t>
      </w:r>
    </w:p>
    <w:p w14:paraId="1F5806F8" w14:textId="77777777" w:rsidR="001E5478" w:rsidRPr="001E5478" w:rsidRDefault="001E5478" w:rsidP="001E5478">
      <w:pPr>
        <w:numPr>
          <w:ilvl w:val="0"/>
          <w:numId w:val="47"/>
        </w:numPr>
        <w:tabs>
          <w:tab w:val="clear" w:pos="397"/>
          <w:tab w:val="clear" w:pos="624"/>
          <w:tab w:val="clear" w:pos="794"/>
          <w:tab w:val="clear" w:pos="1077"/>
          <w:tab w:val="clear" w:pos="1191"/>
          <w:tab w:val="clear" w:pos="1474"/>
          <w:tab w:val="clear" w:pos="1588"/>
          <w:tab w:val="clear" w:pos="2041"/>
          <w:tab w:val="clear" w:pos="2552"/>
          <w:tab w:val="clear" w:pos="3289"/>
          <w:tab w:val="clear" w:pos="3799"/>
          <w:tab w:val="clear" w:pos="4309"/>
          <w:tab w:val="clear" w:pos="5103"/>
          <w:tab w:val="clear" w:pos="6521"/>
        </w:tabs>
        <w:spacing w:after="80"/>
        <w:contextualSpacing/>
        <w:rPr>
          <w:rFonts w:ascii="Poppins" w:eastAsia="Poppins" w:hAnsi="Poppins" w:cs="Poppins"/>
          <w:lang w:val="en-US"/>
        </w:rPr>
      </w:pPr>
      <w:r w:rsidRPr="001E5478">
        <w:rPr>
          <w:rFonts w:ascii="Poppins" w:eastAsia="Poppins" w:hAnsi="Poppins" w:cs="Poppins"/>
          <w:lang w:val="en-US"/>
        </w:rPr>
        <w:t>Participated at the Young Australians in International Affairs National Conference</w:t>
      </w:r>
    </w:p>
    <w:p w14:paraId="0F101324" w14:textId="77777777" w:rsidR="001E5478" w:rsidRPr="001E5478" w:rsidRDefault="001E5478" w:rsidP="001E5478">
      <w:pPr>
        <w:numPr>
          <w:ilvl w:val="0"/>
          <w:numId w:val="47"/>
        </w:numPr>
        <w:tabs>
          <w:tab w:val="clear" w:pos="397"/>
          <w:tab w:val="clear" w:pos="624"/>
          <w:tab w:val="clear" w:pos="794"/>
          <w:tab w:val="clear" w:pos="1077"/>
          <w:tab w:val="clear" w:pos="1191"/>
          <w:tab w:val="clear" w:pos="1474"/>
          <w:tab w:val="clear" w:pos="1588"/>
          <w:tab w:val="clear" w:pos="2041"/>
          <w:tab w:val="clear" w:pos="2552"/>
          <w:tab w:val="clear" w:pos="3289"/>
          <w:tab w:val="clear" w:pos="3799"/>
          <w:tab w:val="clear" w:pos="4309"/>
          <w:tab w:val="clear" w:pos="5103"/>
          <w:tab w:val="clear" w:pos="6521"/>
        </w:tabs>
        <w:spacing w:after="80"/>
        <w:contextualSpacing/>
        <w:rPr>
          <w:rFonts w:ascii="Poppins" w:eastAsia="Poppins" w:hAnsi="Poppins" w:cs="Poppins"/>
          <w:lang w:val="en-US"/>
        </w:rPr>
      </w:pPr>
      <w:r w:rsidRPr="001E5478">
        <w:rPr>
          <w:rFonts w:ascii="Poppins" w:eastAsia="Poppins" w:hAnsi="Poppins" w:cs="Poppins"/>
          <w:lang w:val="en-US"/>
        </w:rPr>
        <w:t>Opened consultations on edu.au rules and auDA’s purpose statement</w:t>
      </w:r>
    </w:p>
    <w:p w14:paraId="76BB04A5" w14:textId="77777777" w:rsidR="001E5478" w:rsidRPr="001E5478" w:rsidRDefault="001E5478" w:rsidP="001E5478">
      <w:pPr>
        <w:numPr>
          <w:ilvl w:val="0"/>
          <w:numId w:val="47"/>
        </w:numPr>
        <w:tabs>
          <w:tab w:val="clear" w:pos="397"/>
          <w:tab w:val="clear" w:pos="624"/>
          <w:tab w:val="clear" w:pos="794"/>
          <w:tab w:val="clear" w:pos="1077"/>
          <w:tab w:val="clear" w:pos="1191"/>
          <w:tab w:val="clear" w:pos="1474"/>
          <w:tab w:val="clear" w:pos="1588"/>
          <w:tab w:val="clear" w:pos="2041"/>
          <w:tab w:val="clear" w:pos="2552"/>
          <w:tab w:val="clear" w:pos="3289"/>
          <w:tab w:val="clear" w:pos="3799"/>
          <w:tab w:val="clear" w:pos="4309"/>
          <w:tab w:val="clear" w:pos="5103"/>
          <w:tab w:val="clear" w:pos="6521"/>
        </w:tabs>
        <w:spacing w:after="80"/>
        <w:contextualSpacing/>
        <w:rPr>
          <w:rFonts w:ascii="Poppins" w:eastAsia="Poppins" w:hAnsi="Poppins" w:cs="Poppins"/>
          <w:lang w:val="en-US"/>
        </w:rPr>
      </w:pPr>
      <w:r w:rsidRPr="001E5478">
        <w:rPr>
          <w:rFonts w:ascii="Poppins" w:eastAsia="Poppins" w:hAnsi="Poppins" w:cs="Poppins"/>
          <w:lang w:val="en-US"/>
        </w:rPr>
        <w:t xml:space="preserve">Hosted </w:t>
      </w:r>
      <w:proofErr w:type="spellStart"/>
      <w:r w:rsidRPr="001E5478">
        <w:rPr>
          <w:rFonts w:ascii="Poppins" w:eastAsia="Poppins" w:hAnsi="Poppins" w:cs="Poppins"/>
          <w:lang w:val="en-US"/>
        </w:rPr>
        <w:t>Ganbina</w:t>
      </w:r>
      <w:proofErr w:type="spellEnd"/>
      <w:r w:rsidRPr="001E5478">
        <w:rPr>
          <w:rFonts w:ascii="Poppins" w:eastAsia="Poppins" w:hAnsi="Poppins" w:cs="Poppins"/>
          <w:lang w:val="en-US"/>
        </w:rPr>
        <w:t xml:space="preserve"> Aboriginal and Torres Strait Islander youth leaders to learn about careers in tech</w:t>
      </w:r>
    </w:p>
    <w:p w14:paraId="7FAE3376" w14:textId="77777777" w:rsidR="001E5478" w:rsidRPr="001E5478" w:rsidRDefault="001E5478" w:rsidP="001E5478">
      <w:pPr>
        <w:numPr>
          <w:ilvl w:val="0"/>
          <w:numId w:val="47"/>
        </w:numPr>
        <w:tabs>
          <w:tab w:val="clear" w:pos="397"/>
          <w:tab w:val="clear" w:pos="624"/>
          <w:tab w:val="clear" w:pos="794"/>
          <w:tab w:val="clear" w:pos="1077"/>
          <w:tab w:val="clear" w:pos="1191"/>
          <w:tab w:val="clear" w:pos="1474"/>
          <w:tab w:val="clear" w:pos="1588"/>
          <w:tab w:val="clear" w:pos="2041"/>
          <w:tab w:val="clear" w:pos="2552"/>
          <w:tab w:val="clear" w:pos="3289"/>
          <w:tab w:val="clear" w:pos="3799"/>
          <w:tab w:val="clear" w:pos="4309"/>
          <w:tab w:val="clear" w:pos="5103"/>
          <w:tab w:val="clear" w:pos="6521"/>
        </w:tabs>
        <w:spacing w:after="80"/>
        <w:contextualSpacing/>
        <w:rPr>
          <w:rFonts w:ascii="Poppins" w:eastAsia="Poppins" w:hAnsi="Poppins" w:cs="Poppins"/>
          <w:lang w:val="en-US"/>
        </w:rPr>
      </w:pPr>
      <w:r w:rsidRPr="001E5478">
        <w:rPr>
          <w:rFonts w:ascii="Poppins" w:eastAsia="Poppins" w:hAnsi="Poppins" w:cs="Poppins"/>
          <w:lang w:val="en-US"/>
        </w:rPr>
        <w:t xml:space="preserve">Published the 2025 </w:t>
      </w:r>
      <w:proofErr w:type="spellStart"/>
      <w:r w:rsidRPr="001E5478">
        <w:rPr>
          <w:rFonts w:ascii="Poppins" w:eastAsia="Poppins" w:hAnsi="Poppins" w:cs="Poppins"/>
          <w:lang w:val="en-US"/>
        </w:rPr>
        <w:t>auIGF</w:t>
      </w:r>
      <w:proofErr w:type="spellEnd"/>
      <w:r w:rsidRPr="001E5478">
        <w:rPr>
          <w:rFonts w:ascii="Poppins" w:eastAsia="Poppins" w:hAnsi="Poppins" w:cs="Poppins"/>
          <w:lang w:val="en-US"/>
        </w:rPr>
        <w:t xml:space="preserve"> Insights Report</w:t>
      </w:r>
    </w:p>
    <w:p w14:paraId="58F92A14" w14:textId="77777777" w:rsidR="001E5478" w:rsidRPr="001E5478" w:rsidRDefault="001E5478" w:rsidP="001E5478">
      <w:pPr>
        <w:numPr>
          <w:ilvl w:val="0"/>
          <w:numId w:val="47"/>
        </w:numPr>
        <w:tabs>
          <w:tab w:val="clear" w:pos="397"/>
          <w:tab w:val="clear" w:pos="624"/>
          <w:tab w:val="clear" w:pos="794"/>
          <w:tab w:val="clear" w:pos="1077"/>
          <w:tab w:val="clear" w:pos="1191"/>
          <w:tab w:val="clear" w:pos="1474"/>
          <w:tab w:val="clear" w:pos="1588"/>
          <w:tab w:val="clear" w:pos="2041"/>
          <w:tab w:val="clear" w:pos="2552"/>
          <w:tab w:val="clear" w:pos="3289"/>
          <w:tab w:val="clear" w:pos="3799"/>
          <w:tab w:val="clear" w:pos="4309"/>
          <w:tab w:val="clear" w:pos="5103"/>
          <w:tab w:val="clear" w:pos="6521"/>
        </w:tabs>
        <w:spacing w:after="80"/>
        <w:contextualSpacing/>
        <w:rPr>
          <w:rFonts w:ascii="Poppins" w:eastAsia="Poppins" w:hAnsi="Poppins" w:cs="Poppins"/>
          <w:lang w:val="en-US"/>
        </w:rPr>
      </w:pPr>
      <w:r w:rsidRPr="001E5478">
        <w:rPr>
          <w:rFonts w:ascii="Poppins" w:eastAsia="Poppins" w:hAnsi="Poppins" w:cs="Poppins"/>
          <w:lang w:val="en-US"/>
        </w:rPr>
        <w:t>Announced the inaugural auDA Internet Governance Fellows</w:t>
      </w:r>
    </w:p>
    <w:p w14:paraId="69D036FA" w14:textId="77777777" w:rsidR="001E5478" w:rsidRPr="001E5478" w:rsidRDefault="001E5478" w:rsidP="001E5478">
      <w:pPr>
        <w:tabs>
          <w:tab w:val="clear" w:pos="397"/>
          <w:tab w:val="clear" w:pos="624"/>
          <w:tab w:val="clear" w:pos="794"/>
          <w:tab w:val="clear" w:pos="1077"/>
          <w:tab w:val="clear" w:pos="1191"/>
          <w:tab w:val="clear" w:pos="1474"/>
          <w:tab w:val="clear" w:pos="1588"/>
          <w:tab w:val="clear" w:pos="2041"/>
          <w:tab w:val="clear" w:pos="2552"/>
          <w:tab w:val="clear" w:pos="3289"/>
          <w:tab w:val="clear" w:pos="3799"/>
          <w:tab w:val="clear" w:pos="4309"/>
          <w:tab w:val="clear" w:pos="5103"/>
          <w:tab w:val="clear" w:pos="6521"/>
        </w:tabs>
        <w:spacing w:after="80"/>
        <w:contextualSpacing/>
        <w:rPr>
          <w:rFonts w:ascii="Poppins" w:eastAsia="Poppins" w:hAnsi="Poppins" w:cs="Poppins"/>
          <w:b/>
          <w:bCs/>
          <w:lang w:val="en-US"/>
        </w:rPr>
      </w:pPr>
      <w:r w:rsidRPr="001E5478">
        <w:rPr>
          <w:rFonts w:ascii="Poppins" w:eastAsia="Poppins" w:hAnsi="Poppins" w:cs="Poppins"/>
          <w:b/>
          <w:bCs/>
          <w:lang w:val="en-US"/>
        </w:rPr>
        <w:t>May</w:t>
      </w:r>
    </w:p>
    <w:p w14:paraId="73D9FC5E" w14:textId="77777777" w:rsidR="001E5478" w:rsidRPr="001E5478" w:rsidRDefault="001E5478" w:rsidP="001E5478">
      <w:pPr>
        <w:numPr>
          <w:ilvl w:val="0"/>
          <w:numId w:val="48"/>
        </w:numPr>
        <w:tabs>
          <w:tab w:val="clear" w:pos="397"/>
          <w:tab w:val="clear" w:pos="624"/>
          <w:tab w:val="clear" w:pos="794"/>
          <w:tab w:val="clear" w:pos="1077"/>
          <w:tab w:val="clear" w:pos="1191"/>
          <w:tab w:val="clear" w:pos="1474"/>
          <w:tab w:val="clear" w:pos="1588"/>
          <w:tab w:val="clear" w:pos="2041"/>
          <w:tab w:val="clear" w:pos="2552"/>
          <w:tab w:val="clear" w:pos="3289"/>
          <w:tab w:val="clear" w:pos="3799"/>
          <w:tab w:val="clear" w:pos="4309"/>
          <w:tab w:val="clear" w:pos="5103"/>
          <w:tab w:val="clear" w:pos="6521"/>
        </w:tabs>
        <w:spacing w:after="80"/>
        <w:contextualSpacing/>
        <w:rPr>
          <w:rFonts w:ascii="Poppins" w:eastAsia="Poppins" w:hAnsi="Poppins" w:cs="Poppins"/>
          <w:lang w:val="en-US"/>
        </w:rPr>
      </w:pPr>
      <w:r w:rsidRPr="001E5478">
        <w:rPr>
          <w:rFonts w:ascii="Poppins" w:eastAsia="Poppins" w:hAnsi="Poppins" w:cs="Poppins"/>
          <w:lang w:val="en-US"/>
        </w:rPr>
        <w:t>Published 2026 Why .au? report</w:t>
      </w:r>
    </w:p>
    <w:p w14:paraId="0CB3A367" w14:textId="51FA6961" w:rsidR="001E5478" w:rsidRPr="001E5478" w:rsidRDefault="001E5478" w:rsidP="001E5478">
      <w:pPr>
        <w:numPr>
          <w:ilvl w:val="0"/>
          <w:numId w:val="48"/>
        </w:numPr>
        <w:tabs>
          <w:tab w:val="clear" w:pos="397"/>
          <w:tab w:val="clear" w:pos="624"/>
          <w:tab w:val="clear" w:pos="794"/>
          <w:tab w:val="clear" w:pos="1077"/>
          <w:tab w:val="clear" w:pos="1191"/>
          <w:tab w:val="clear" w:pos="1474"/>
          <w:tab w:val="clear" w:pos="1588"/>
          <w:tab w:val="clear" w:pos="2041"/>
          <w:tab w:val="clear" w:pos="2552"/>
          <w:tab w:val="clear" w:pos="3289"/>
          <w:tab w:val="clear" w:pos="3799"/>
          <w:tab w:val="clear" w:pos="4309"/>
          <w:tab w:val="clear" w:pos="5103"/>
          <w:tab w:val="clear" w:pos="6521"/>
        </w:tabs>
        <w:spacing w:after="80"/>
        <w:contextualSpacing/>
        <w:rPr>
          <w:rFonts w:ascii="Poppins" w:eastAsia="Poppins" w:hAnsi="Poppins" w:cs="Poppins"/>
          <w:lang w:val="en-US"/>
        </w:rPr>
      </w:pPr>
      <w:r w:rsidRPr="001E5478">
        <w:rPr>
          <w:rFonts w:ascii="Poppins" w:eastAsia="Poppins" w:hAnsi="Poppins" w:cs="Poppins"/>
          <w:lang w:val="en-US"/>
        </w:rPr>
        <w:t>Sponsored Tech for Social Justice conference</w:t>
      </w:r>
    </w:p>
    <w:p w14:paraId="629066A1" w14:textId="77777777" w:rsidR="001E5478" w:rsidRPr="001E5478" w:rsidRDefault="001E5478" w:rsidP="001E5478">
      <w:pPr>
        <w:numPr>
          <w:ilvl w:val="0"/>
          <w:numId w:val="48"/>
        </w:numPr>
        <w:tabs>
          <w:tab w:val="clear" w:pos="397"/>
          <w:tab w:val="clear" w:pos="624"/>
          <w:tab w:val="clear" w:pos="794"/>
          <w:tab w:val="clear" w:pos="1077"/>
          <w:tab w:val="clear" w:pos="1191"/>
          <w:tab w:val="clear" w:pos="1474"/>
          <w:tab w:val="clear" w:pos="1588"/>
          <w:tab w:val="clear" w:pos="2041"/>
          <w:tab w:val="clear" w:pos="2552"/>
          <w:tab w:val="clear" w:pos="3289"/>
          <w:tab w:val="clear" w:pos="3799"/>
          <w:tab w:val="clear" w:pos="4309"/>
          <w:tab w:val="clear" w:pos="5103"/>
          <w:tab w:val="clear" w:pos="6521"/>
        </w:tabs>
        <w:spacing w:after="80"/>
        <w:contextualSpacing/>
        <w:rPr>
          <w:rFonts w:ascii="Poppins" w:eastAsia="Poppins" w:hAnsi="Poppins" w:cs="Poppins"/>
          <w:lang w:val="en-US"/>
        </w:rPr>
      </w:pPr>
      <w:r w:rsidRPr="001E5478">
        <w:rPr>
          <w:rFonts w:ascii="Poppins" w:eastAsia="Poppins" w:hAnsi="Poppins" w:cs="Poppins"/>
          <w:lang w:val="en-US"/>
        </w:rPr>
        <w:t>Nomination Committee meeting</w:t>
      </w:r>
    </w:p>
    <w:p w14:paraId="58BE21E0" w14:textId="0EA985D5" w:rsidR="001E5478" w:rsidRPr="001E5478" w:rsidRDefault="001E5478" w:rsidP="001E5478">
      <w:pPr>
        <w:numPr>
          <w:ilvl w:val="0"/>
          <w:numId w:val="48"/>
        </w:numPr>
        <w:tabs>
          <w:tab w:val="clear" w:pos="397"/>
          <w:tab w:val="clear" w:pos="624"/>
          <w:tab w:val="clear" w:pos="794"/>
          <w:tab w:val="clear" w:pos="1077"/>
          <w:tab w:val="clear" w:pos="1191"/>
          <w:tab w:val="clear" w:pos="1474"/>
          <w:tab w:val="clear" w:pos="1588"/>
          <w:tab w:val="clear" w:pos="2041"/>
          <w:tab w:val="clear" w:pos="2552"/>
          <w:tab w:val="clear" w:pos="3289"/>
          <w:tab w:val="clear" w:pos="3799"/>
          <w:tab w:val="clear" w:pos="4309"/>
          <w:tab w:val="clear" w:pos="5103"/>
          <w:tab w:val="clear" w:pos="6521"/>
        </w:tabs>
        <w:spacing w:after="80"/>
        <w:contextualSpacing/>
        <w:rPr>
          <w:rFonts w:ascii="Poppins" w:eastAsia="Poppins" w:hAnsi="Poppins" w:cs="Poppins"/>
          <w:lang w:val="en-US"/>
        </w:rPr>
      </w:pPr>
      <w:r w:rsidRPr="001E5478">
        <w:rPr>
          <w:rFonts w:ascii="Poppins" w:eastAsia="Poppins" w:hAnsi="Poppins" w:cs="Poppins"/>
          <w:lang w:val="en-US"/>
        </w:rPr>
        <w:t>Participated at the 2026 CENTR Jamboree</w:t>
      </w:r>
    </w:p>
    <w:p w14:paraId="11268417" w14:textId="187FFCD2" w:rsidR="001E5478" w:rsidRPr="001E5478" w:rsidRDefault="001E5478" w:rsidP="001E5478">
      <w:pPr>
        <w:numPr>
          <w:ilvl w:val="0"/>
          <w:numId w:val="48"/>
        </w:numPr>
        <w:tabs>
          <w:tab w:val="clear" w:pos="397"/>
          <w:tab w:val="clear" w:pos="624"/>
          <w:tab w:val="clear" w:pos="794"/>
          <w:tab w:val="clear" w:pos="1077"/>
          <w:tab w:val="clear" w:pos="1191"/>
          <w:tab w:val="clear" w:pos="1474"/>
          <w:tab w:val="clear" w:pos="1588"/>
          <w:tab w:val="clear" w:pos="2041"/>
          <w:tab w:val="clear" w:pos="2552"/>
          <w:tab w:val="clear" w:pos="3289"/>
          <w:tab w:val="clear" w:pos="3799"/>
          <w:tab w:val="clear" w:pos="4309"/>
          <w:tab w:val="clear" w:pos="5103"/>
          <w:tab w:val="clear" w:pos="6521"/>
        </w:tabs>
        <w:spacing w:after="80"/>
        <w:contextualSpacing/>
        <w:rPr>
          <w:rFonts w:ascii="Poppins" w:eastAsia="Poppins" w:hAnsi="Poppins" w:cs="Poppins"/>
          <w:lang w:val="en-US"/>
        </w:rPr>
      </w:pPr>
      <w:r w:rsidRPr="001E5478">
        <w:rPr>
          <w:rFonts w:ascii="Poppins" w:eastAsia="Poppins" w:hAnsi="Poppins" w:cs="Poppins"/>
          <w:lang w:val="en-US"/>
        </w:rPr>
        <w:t>Launched the Build your own website guide</w:t>
      </w:r>
    </w:p>
    <w:p w14:paraId="0DA6278C" w14:textId="77777777" w:rsidR="001E5478" w:rsidRPr="001E5478" w:rsidRDefault="001E5478" w:rsidP="001E5478">
      <w:pPr>
        <w:numPr>
          <w:ilvl w:val="0"/>
          <w:numId w:val="48"/>
        </w:numPr>
        <w:tabs>
          <w:tab w:val="clear" w:pos="397"/>
          <w:tab w:val="clear" w:pos="624"/>
          <w:tab w:val="clear" w:pos="794"/>
          <w:tab w:val="clear" w:pos="1077"/>
          <w:tab w:val="clear" w:pos="1191"/>
          <w:tab w:val="clear" w:pos="1474"/>
          <w:tab w:val="clear" w:pos="1588"/>
          <w:tab w:val="clear" w:pos="2041"/>
          <w:tab w:val="clear" w:pos="2552"/>
          <w:tab w:val="clear" w:pos="3289"/>
          <w:tab w:val="clear" w:pos="3799"/>
          <w:tab w:val="clear" w:pos="4309"/>
          <w:tab w:val="clear" w:pos="5103"/>
          <w:tab w:val="clear" w:pos="6521"/>
        </w:tabs>
        <w:spacing w:after="80"/>
        <w:contextualSpacing/>
        <w:rPr>
          <w:rFonts w:ascii="Poppins" w:eastAsia="Poppins" w:hAnsi="Poppins" w:cs="Poppins"/>
          <w:lang w:val="en-US"/>
        </w:rPr>
      </w:pPr>
      <w:r w:rsidRPr="001E5478">
        <w:rPr>
          <w:rFonts w:ascii="Poppins" w:eastAsia="Poppins" w:hAnsi="Poppins" w:cs="Poppins"/>
          <w:lang w:val="en-US"/>
        </w:rPr>
        <w:t>Hosted a .au member event on Brands, domains and the power of .au</w:t>
      </w:r>
    </w:p>
    <w:p w14:paraId="3A47DA63" w14:textId="0112BFDC" w:rsidR="001E5478" w:rsidRPr="001E5478" w:rsidRDefault="001E5478" w:rsidP="001E5478">
      <w:pPr>
        <w:numPr>
          <w:ilvl w:val="0"/>
          <w:numId w:val="48"/>
        </w:numPr>
        <w:tabs>
          <w:tab w:val="clear" w:pos="397"/>
          <w:tab w:val="clear" w:pos="624"/>
          <w:tab w:val="clear" w:pos="794"/>
          <w:tab w:val="clear" w:pos="1077"/>
          <w:tab w:val="clear" w:pos="1191"/>
          <w:tab w:val="clear" w:pos="1474"/>
          <w:tab w:val="clear" w:pos="1588"/>
          <w:tab w:val="clear" w:pos="2041"/>
          <w:tab w:val="clear" w:pos="2552"/>
          <w:tab w:val="clear" w:pos="3289"/>
          <w:tab w:val="clear" w:pos="3799"/>
          <w:tab w:val="clear" w:pos="4309"/>
          <w:tab w:val="clear" w:pos="5103"/>
          <w:tab w:val="clear" w:pos="6521"/>
        </w:tabs>
        <w:spacing w:after="80"/>
        <w:contextualSpacing/>
        <w:rPr>
          <w:rFonts w:ascii="Poppins" w:eastAsia="Poppins" w:hAnsi="Poppins" w:cs="Poppins"/>
          <w:lang w:val="en-US"/>
        </w:rPr>
      </w:pPr>
      <w:r w:rsidRPr="001E5478">
        <w:rPr>
          <w:rFonts w:ascii="Poppins" w:eastAsia="Poppins" w:hAnsi="Poppins" w:cs="Poppins"/>
          <w:lang w:val="en-US"/>
        </w:rPr>
        <w:t xml:space="preserve">Participated at the Australian Information Security Association </w:t>
      </w:r>
      <w:proofErr w:type="spellStart"/>
      <w:r w:rsidRPr="001E5478">
        <w:rPr>
          <w:rFonts w:ascii="Poppins" w:eastAsia="Poppins" w:hAnsi="Poppins" w:cs="Poppins"/>
          <w:lang w:val="en-US"/>
        </w:rPr>
        <w:t>CyberConnect</w:t>
      </w:r>
      <w:proofErr w:type="spellEnd"/>
      <w:r w:rsidRPr="001E5478">
        <w:rPr>
          <w:rFonts w:ascii="Poppins" w:eastAsia="Poppins" w:hAnsi="Poppins" w:cs="Poppins"/>
          <w:lang w:val="en-US"/>
        </w:rPr>
        <w:t xml:space="preserve"> conference</w:t>
      </w:r>
    </w:p>
    <w:p w14:paraId="7191C81A" w14:textId="47571DE8" w:rsidR="001E5478" w:rsidRPr="001E5478" w:rsidRDefault="001E5478" w:rsidP="001E5478">
      <w:pPr>
        <w:numPr>
          <w:ilvl w:val="0"/>
          <w:numId w:val="48"/>
        </w:numPr>
        <w:tabs>
          <w:tab w:val="clear" w:pos="397"/>
          <w:tab w:val="clear" w:pos="624"/>
          <w:tab w:val="clear" w:pos="794"/>
          <w:tab w:val="clear" w:pos="1077"/>
          <w:tab w:val="clear" w:pos="1191"/>
          <w:tab w:val="clear" w:pos="1474"/>
          <w:tab w:val="clear" w:pos="1588"/>
          <w:tab w:val="clear" w:pos="2041"/>
          <w:tab w:val="clear" w:pos="2552"/>
          <w:tab w:val="clear" w:pos="3289"/>
          <w:tab w:val="clear" w:pos="3799"/>
          <w:tab w:val="clear" w:pos="4309"/>
          <w:tab w:val="clear" w:pos="5103"/>
          <w:tab w:val="clear" w:pos="6521"/>
        </w:tabs>
        <w:spacing w:after="80"/>
        <w:contextualSpacing/>
        <w:rPr>
          <w:rFonts w:ascii="Poppins" w:eastAsia="Poppins" w:hAnsi="Poppins" w:cs="Poppins"/>
          <w:b/>
          <w:bCs/>
          <w:lang w:val="en-US"/>
        </w:rPr>
      </w:pPr>
      <w:r w:rsidRPr="001E5478">
        <w:rPr>
          <w:rFonts w:ascii="Poppins" w:eastAsia="Poppins" w:hAnsi="Poppins" w:cs="Poppins"/>
          <w:lang w:val="en-US"/>
        </w:rPr>
        <w:t>Exhibited at the Start Your Own Business Expo in Sydney</w:t>
      </w:r>
    </w:p>
    <w:p w14:paraId="00B679DF" w14:textId="77777777" w:rsidR="001E5478" w:rsidRPr="001E5478" w:rsidRDefault="001E5478" w:rsidP="001E5478">
      <w:pPr>
        <w:tabs>
          <w:tab w:val="clear" w:pos="397"/>
          <w:tab w:val="clear" w:pos="624"/>
          <w:tab w:val="clear" w:pos="794"/>
          <w:tab w:val="clear" w:pos="1077"/>
          <w:tab w:val="clear" w:pos="1191"/>
          <w:tab w:val="clear" w:pos="1474"/>
          <w:tab w:val="clear" w:pos="1588"/>
          <w:tab w:val="clear" w:pos="2041"/>
          <w:tab w:val="clear" w:pos="2552"/>
          <w:tab w:val="clear" w:pos="3289"/>
          <w:tab w:val="clear" w:pos="3799"/>
          <w:tab w:val="clear" w:pos="4309"/>
          <w:tab w:val="clear" w:pos="5103"/>
          <w:tab w:val="clear" w:pos="6521"/>
        </w:tabs>
        <w:spacing w:after="80"/>
        <w:contextualSpacing/>
        <w:rPr>
          <w:rFonts w:ascii="Poppins" w:eastAsia="Poppins" w:hAnsi="Poppins" w:cs="Poppins"/>
          <w:b/>
          <w:bCs/>
          <w:lang w:val="en-US"/>
        </w:rPr>
      </w:pPr>
      <w:r w:rsidRPr="001E5478">
        <w:rPr>
          <w:rFonts w:ascii="Poppins" w:eastAsia="Poppins" w:hAnsi="Poppins" w:cs="Poppins"/>
          <w:b/>
          <w:bCs/>
          <w:lang w:val="en-US"/>
        </w:rPr>
        <w:t>June</w:t>
      </w:r>
    </w:p>
    <w:p w14:paraId="736E0D31" w14:textId="742335F4" w:rsidR="001E5478" w:rsidRPr="001E5478" w:rsidRDefault="001E5478" w:rsidP="001E5478">
      <w:pPr>
        <w:numPr>
          <w:ilvl w:val="0"/>
          <w:numId w:val="49"/>
        </w:numPr>
        <w:tabs>
          <w:tab w:val="clear" w:pos="397"/>
          <w:tab w:val="clear" w:pos="624"/>
          <w:tab w:val="clear" w:pos="794"/>
          <w:tab w:val="clear" w:pos="1077"/>
          <w:tab w:val="clear" w:pos="1191"/>
          <w:tab w:val="clear" w:pos="1474"/>
          <w:tab w:val="clear" w:pos="1588"/>
          <w:tab w:val="clear" w:pos="2041"/>
          <w:tab w:val="clear" w:pos="2552"/>
          <w:tab w:val="clear" w:pos="3289"/>
          <w:tab w:val="clear" w:pos="3799"/>
          <w:tab w:val="clear" w:pos="4309"/>
          <w:tab w:val="clear" w:pos="5103"/>
          <w:tab w:val="clear" w:pos="6521"/>
        </w:tabs>
        <w:spacing w:after="80"/>
        <w:contextualSpacing/>
        <w:rPr>
          <w:rFonts w:ascii="Poppins" w:eastAsia="Poppins" w:hAnsi="Poppins" w:cs="Poppins"/>
          <w:lang w:val="en-US"/>
        </w:rPr>
      </w:pPr>
      <w:r w:rsidRPr="001E5478">
        <w:rPr>
          <w:rFonts w:ascii="Poppins" w:eastAsia="Poppins" w:hAnsi="Poppins" w:cs="Poppins"/>
          <w:lang w:val="en-US"/>
        </w:rPr>
        <w:t>Glenn Wightwick commenced as auDA Chief Innovation Officer</w:t>
      </w:r>
    </w:p>
    <w:p w14:paraId="5FFCFEF2" w14:textId="05D9D3CC" w:rsidR="001E5478" w:rsidRPr="001E5478" w:rsidRDefault="001E5478" w:rsidP="001E5478">
      <w:pPr>
        <w:numPr>
          <w:ilvl w:val="0"/>
          <w:numId w:val="49"/>
        </w:numPr>
        <w:tabs>
          <w:tab w:val="clear" w:pos="397"/>
          <w:tab w:val="clear" w:pos="624"/>
          <w:tab w:val="clear" w:pos="794"/>
          <w:tab w:val="clear" w:pos="1077"/>
          <w:tab w:val="clear" w:pos="1191"/>
          <w:tab w:val="clear" w:pos="1474"/>
          <w:tab w:val="clear" w:pos="1588"/>
          <w:tab w:val="clear" w:pos="2041"/>
          <w:tab w:val="clear" w:pos="2552"/>
          <w:tab w:val="clear" w:pos="3289"/>
          <w:tab w:val="clear" w:pos="3799"/>
          <w:tab w:val="clear" w:pos="4309"/>
          <w:tab w:val="clear" w:pos="5103"/>
          <w:tab w:val="clear" w:pos="6521"/>
        </w:tabs>
        <w:spacing w:after="80"/>
        <w:contextualSpacing/>
        <w:rPr>
          <w:rFonts w:ascii="Poppins" w:eastAsia="Poppins" w:hAnsi="Poppins" w:cs="Poppins"/>
          <w:lang w:val="en-US"/>
        </w:rPr>
      </w:pPr>
      <w:r w:rsidRPr="001E5478">
        <w:rPr>
          <w:rFonts w:ascii="Poppins" w:eastAsia="Poppins" w:hAnsi="Poppins" w:cs="Poppins"/>
          <w:lang w:val="en-US"/>
        </w:rPr>
        <w:t>Published the Policy Advisory Panel’s Draft Report on the .au Licensing Rules Review and opened consultation, including two virtual town halls</w:t>
      </w:r>
    </w:p>
    <w:p w14:paraId="07CD6FBF" w14:textId="109ED9DB" w:rsidR="001E5478" w:rsidRPr="001E5478" w:rsidRDefault="001E5478" w:rsidP="001E5478">
      <w:pPr>
        <w:numPr>
          <w:ilvl w:val="0"/>
          <w:numId w:val="49"/>
        </w:numPr>
        <w:tabs>
          <w:tab w:val="clear" w:pos="397"/>
          <w:tab w:val="clear" w:pos="624"/>
          <w:tab w:val="clear" w:pos="794"/>
          <w:tab w:val="clear" w:pos="1077"/>
          <w:tab w:val="clear" w:pos="1191"/>
          <w:tab w:val="clear" w:pos="1474"/>
          <w:tab w:val="clear" w:pos="1588"/>
          <w:tab w:val="clear" w:pos="2041"/>
          <w:tab w:val="clear" w:pos="2552"/>
          <w:tab w:val="clear" w:pos="3289"/>
          <w:tab w:val="clear" w:pos="3799"/>
          <w:tab w:val="clear" w:pos="4309"/>
          <w:tab w:val="clear" w:pos="5103"/>
          <w:tab w:val="clear" w:pos="6521"/>
        </w:tabs>
        <w:spacing w:after="80"/>
        <w:contextualSpacing/>
        <w:rPr>
          <w:rFonts w:ascii="Poppins" w:eastAsia="Poppins" w:hAnsi="Poppins" w:cs="Poppins"/>
          <w:lang w:val="en-US"/>
        </w:rPr>
      </w:pPr>
      <w:r w:rsidRPr="001E5478">
        <w:rPr>
          <w:rFonts w:ascii="Poppins" w:eastAsia="Poppins" w:hAnsi="Poppins" w:cs="Poppins"/>
          <w:lang w:val="en-US"/>
        </w:rPr>
        <w:t xml:space="preserve">Participated </w:t>
      </w:r>
      <w:proofErr w:type="gramStart"/>
      <w:r w:rsidRPr="001E5478">
        <w:rPr>
          <w:rFonts w:ascii="Poppins" w:eastAsia="Poppins" w:hAnsi="Poppins" w:cs="Poppins"/>
          <w:lang w:val="en-US"/>
        </w:rPr>
        <w:t>at</w:t>
      </w:r>
      <w:proofErr w:type="gramEnd"/>
      <w:r w:rsidRPr="001E5478">
        <w:rPr>
          <w:rFonts w:ascii="Poppins" w:eastAsia="Poppins" w:hAnsi="Poppins" w:cs="Poppins"/>
          <w:lang w:val="en-US"/>
        </w:rPr>
        <w:t xml:space="preserve"> ICANN86</w:t>
      </w:r>
    </w:p>
    <w:p w14:paraId="6F44A017" w14:textId="3918687F" w:rsidR="001E5478" w:rsidRPr="001E5478" w:rsidRDefault="001E5478" w:rsidP="001E5478">
      <w:pPr>
        <w:numPr>
          <w:ilvl w:val="0"/>
          <w:numId w:val="49"/>
        </w:numPr>
        <w:tabs>
          <w:tab w:val="clear" w:pos="397"/>
          <w:tab w:val="clear" w:pos="624"/>
          <w:tab w:val="clear" w:pos="794"/>
          <w:tab w:val="clear" w:pos="1077"/>
          <w:tab w:val="clear" w:pos="1191"/>
          <w:tab w:val="clear" w:pos="1474"/>
          <w:tab w:val="clear" w:pos="1588"/>
          <w:tab w:val="clear" w:pos="2041"/>
          <w:tab w:val="clear" w:pos="2552"/>
          <w:tab w:val="clear" w:pos="3289"/>
          <w:tab w:val="clear" w:pos="3799"/>
          <w:tab w:val="clear" w:pos="4309"/>
          <w:tab w:val="clear" w:pos="5103"/>
          <w:tab w:val="clear" w:pos="6521"/>
        </w:tabs>
        <w:spacing w:after="80"/>
        <w:contextualSpacing/>
        <w:rPr>
          <w:rFonts w:ascii="Poppins" w:eastAsia="Poppins" w:hAnsi="Poppins" w:cs="Poppins"/>
          <w:lang w:val="en-US"/>
        </w:rPr>
      </w:pPr>
      <w:r w:rsidRPr="001E5478">
        <w:rPr>
          <w:rFonts w:ascii="Poppins" w:eastAsia="Poppins" w:hAnsi="Poppins" w:cs="Poppins"/>
          <w:lang w:val="en-US"/>
        </w:rPr>
        <w:t>Hosted a roundtable with stakeholders in Canberra on auDA’s upcoming 2026 Digital Lives of Australians report</w:t>
      </w:r>
    </w:p>
    <w:p w14:paraId="667FDAD1" w14:textId="77777777" w:rsidR="001E5478" w:rsidRPr="001E5478" w:rsidRDefault="001E5478" w:rsidP="00481111">
      <w:pPr>
        <w:tabs>
          <w:tab w:val="clear" w:pos="397"/>
          <w:tab w:val="clear" w:pos="624"/>
          <w:tab w:val="clear" w:pos="794"/>
          <w:tab w:val="clear" w:pos="1077"/>
          <w:tab w:val="clear" w:pos="1191"/>
          <w:tab w:val="clear" w:pos="1474"/>
          <w:tab w:val="clear" w:pos="1588"/>
          <w:tab w:val="clear" w:pos="2041"/>
          <w:tab w:val="clear" w:pos="2552"/>
          <w:tab w:val="clear" w:pos="3289"/>
          <w:tab w:val="clear" w:pos="3799"/>
          <w:tab w:val="clear" w:pos="4309"/>
          <w:tab w:val="clear" w:pos="5103"/>
          <w:tab w:val="clear" w:pos="6521"/>
        </w:tabs>
        <w:spacing w:after="80"/>
        <w:contextualSpacing/>
        <w:rPr>
          <w:rFonts w:ascii="Poppins" w:eastAsia="DengXian Light" w:hAnsi="Poppins" w:cs="Poppins"/>
          <w:spacing w:val="-10"/>
          <w:kern w:val="28"/>
          <w:sz w:val="18"/>
          <w:szCs w:val="18"/>
          <w:lang w:val="en-US" w:eastAsia="zh-CN" w:bidi="th-TH"/>
          <w14:ligatures w14:val="standardContextual"/>
        </w:rPr>
      </w:pPr>
      <w:r w:rsidRPr="001E5478">
        <w:rPr>
          <w:rFonts w:ascii="Poppins" w:eastAsia="DengXian Light" w:hAnsi="Poppins" w:cs="Poppins"/>
          <w:spacing w:val="-10"/>
          <w:kern w:val="28"/>
          <w:sz w:val="18"/>
          <w:szCs w:val="18"/>
          <w:lang w:val="en-US" w:eastAsia="zh-CN" w:bidi="th-TH"/>
          <w14:ligatures w14:val="standardContextual"/>
        </w:rPr>
        <w:br w:type="page"/>
      </w:r>
    </w:p>
    <w:p w14:paraId="7077BED8" w14:textId="29E237B5" w:rsidR="00481111" w:rsidRPr="00481111" w:rsidRDefault="00481111" w:rsidP="00481111">
      <w:pPr>
        <w:tabs>
          <w:tab w:val="clear" w:pos="397"/>
          <w:tab w:val="clear" w:pos="624"/>
          <w:tab w:val="clear" w:pos="794"/>
          <w:tab w:val="clear" w:pos="1077"/>
          <w:tab w:val="clear" w:pos="1191"/>
          <w:tab w:val="clear" w:pos="1474"/>
          <w:tab w:val="clear" w:pos="1588"/>
          <w:tab w:val="clear" w:pos="2041"/>
          <w:tab w:val="clear" w:pos="2552"/>
          <w:tab w:val="clear" w:pos="3289"/>
          <w:tab w:val="clear" w:pos="3799"/>
          <w:tab w:val="clear" w:pos="4309"/>
          <w:tab w:val="clear" w:pos="5103"/>
          <w:tab w:val="clear" w:pos="6521"/>
        </w:tabs>
        <w:spacing w:after="80"/>
        <w:contextualSpacing/>
        <w:rPr>
          <w:rFonts w:ascii="Poppins" w:eastAsia="DengXian Light" w:hAnsi="Poppins" w:cs="Poppins"/>
          <w:b/>
          <w:bCs/>
          <w:spacing w:val="-10"/>
          <w:kern w:val="28"/>
          <w:sz w:val="52"/>
          <w:szCs w:val="56"/>
          <w:lang w:eastAsia="zh-CN" w:bidi="th-TH"/>
          <w14:ligatures w14:val="standardContextual"/>
        </w:rPr>
      </w:pPr>
      <w:r w:rsidRPr="00481111">
        <w:rPr>
          <w:rFonts w:ascii="Poppins" w:eastAsia="DengXian Light" w:hAnsi="Poppins" w:cs="Poppins"/>
          <w:b/>
          <w:bCs/>
          <w:spacing w:val="-10"/>
          <w:kern w:val="28"/>
          <w:sz w:val="18"/>
          <w:szCs w:val="18"/>
          <w:lang w:eastAsia="zh-CN" w:bidi="th-TH"/>
          <w14:ligatures w14:val="standardContextual"/>
        </w:rPr>
        <w:lastRenderedPageBreak/>
        <w:t> </w:t>
      </w:r>
      <w:r w:rsidRPr="00481111">
        <w:rPr>
          <w:rFonts w:ascii="Poppins" w:eastAsia="DengXian Light" w:hAnsi="Poppins" w:cs="Poppins"/>
          <w:b/>
          <w:bCs/>
          <w:spacing w:val="-10"/>
          <w:kern w:val="28"/>
          <w:sz w:val="52"/>
          <w:szCs w:val="56"/>
          <w:lang w:eastAsia="zh-CN" w:bidi="th-TH"/>
          <w14:ligatures w14:val="standardContextual"/>
        </w:rPr>
        <w:t>.au by numbers </w:t>
      </w:r>
    </w:p>
    <w:p w14:paraId="6EDCF072" w14:textId="77777777" w:rsidR="00DD2B95" w:rsidRPr="00A51837" w:rsidRDefault="00DD2B95" w:rsidP="00DD2B95">
      <w:pPr>
        <w:spacing w:line="276" w:lineRule="auto"/>
        <w:rPr>
          <w:rFonts w:ascii="Poppins" w:eastAsia="DengXian" w:hAnsi="Poppins" w:cs="Poppins"/>
          <w:b/>
          <w:bCs/>
          <w:color w:val="008FA6"/>
        </w:rPr>
      </w:pPr>
      <w:r w:rsidRPr="00A51837">
        <w:rPr>
          <w:rFonts w:ascii="Poppins" w:eastAsia="DengXian" w:hAnsi="Poppins" w:cs="Poppins"/>
          <w:b/>
          <w:bCs/>
          <w:color w:val="008FA6"/>
        </w:rPr>
        <w:t>Overview of core function metrics</w:t>
      </w:r>
    </w:p>
    <w:p w14:paraId="2D0149BD" w14:textId="77777777" w:rsidR="00DD2B95" w:rsidRPr="00A51837" w:rsidRDefault="00DD2B95" w:rsidP="00DD2B95">
      <w:pPr>
        <w:tabs>
          <w:tab w:val="clear" w:pos="397"/>
          <w:tab w:val="clear" w:pos="624"/>
          <w:tab w:val="clear" w:pos="794"/>
          <w:tab w:val="clear" w:pos="1077"/>
          <w:tab w:val="clear" w:pos="1191"/>
          <w:tab w:val="clear" w:pos="1474"/>
          <w:tab w:val="clear" w:pos="1588"/>
          <w:tab w:val="clear" w:pos="2041"/>
          <w:tab w:val="clear" w:pos="2552"/>
          <w:tab w:val="clear" w:pos="3289"/>
          <w:tab w:val="clear" w:pos="3799"/>
          <w:tab w:val="clear" w:pos="4309"/>
          <w:tab w:val="clear" w:pos="5103"/>
          <w:tab w:val="clear" w:pos="6521"/>
        </w:tabs>
        <w:spacing w:after="160" w:line="276" w:lineRule="auto"/>
        <w:rPr>
          <w:rFonts w:ascii="Poppins" w:eastAsia="DengXian" w:hAnsi="Poppins" w:cs="Poppins"/>
          <w:kern w:val="2"/>
          <w:lang w:eastAsia="zh-CN" w:bidi="th-TH"/>
          <w14:ligatures w14:val="standardContextual"/>
        </w:rPr>
      </w:pPr>
      <w:r w:rsidRPr="00A51837">
        <w:rPr>
          <w:rFonts w:ascii="Poppins" w:eastAsia="DengXian" w:hAnsi="Poppins" w:cs="Poppins"/>
          <w:kern w:val="2"/>
          <w:lang w:eastAsia="zh-CN" w:bidi="th-TH"/>
          <w14:ligatures w14:val="standardContextual"/>
        </w:rPr>
        <w:t>Variations are year-on-year </w:t>
      </w:r>
    </w:p>
    <w:p w14:paraId="2576A91C" w14:textId="77777777" w:rsidR="00DD2B95" w:rsidRPr="00A51837" w:rsidRDefault="00DD2B95" w:rsidP="00DD2B95">
      <w:pPr>
        <w:spacing w:after="0"/>
        <w:rPr>
          <w:rFonts w:ascii="Poppins" w:eastAsia="Poppins" w:hAnsi="Poppins" w:cs="Poppins"/>
          <w:b/>
          <w:bCs/>
        </w:rPr>
      </w:pPr>
      <w:r w:rsidRPr="00A51837">
        <w:rPr>
          <w:rFonts w:ascii="Poppins" w:eastAsia="Poppins" w:hAnsi="Poppins" w:cs="Poppins"/>
          <w:b/>
          <w:bCs/>
        </w:rPr>
        <w:t>.au registrations</w:t>
      </w:r>
    </w:p>
    <w:p w14:paraId="54425BA8" w14:textId="1E99C317" w:rsidR="00DD2B95" w:rsidRPr="00610EB0" w:rsidRDefault="00610EB0" w:rsidP="00610EB0">
      <w:pPr>
        <w:spacing w:after="0"/>
        <w:rPr>
          <w:rFonts w:ascii="Poppins" w:eastAsia="Poppins" w:hAnsi="Poppins" w:cs="Poppins"/>
        </w:rPr>
      </w:pPr>
      <w:r w:rsidRPr="00610EB0">
        <w:rPr>
          <w:rFonts w:ascii="Poppins" w:eastAsia="Poppins" w:hAnsi="Poppins" w:cs="Poppins"/>
        </w:rPr>
        <w:t>4,</w:t>
      </w:r>
      <w:r w:rsidR="001E5478">
        <w:rPr>
          <w:rFonts w:ascii="Poppins" w:eastAsia="Poppins" w:hAnsi="Poppins" w:cs="Poppins"/>
        </w:rPr>
        <w:t>387,430</w:t>
      </w:r>
      <w:r w:rsidRPr="00610EB0">
        <w:rPr>
          <w:rFonts w:ascii="Poppins" w:eastAsia="Poppins" w:hAnsi="Poppins" w:cs="Poppins"/>
        </w:rPr>
        <w:t xml:space="preserve"> </w:t>
      </w:r>
      <w:r w:rsidR="00DD2B95" w:rsidRPr="00610EB0">
        <w:rPr>
          <w:rFonts w:ascii="Poppins" w:eastAsia="Poppins" w:hAnsi="Poppins" w:cs="Poppins"/>
        </w:rPr>
        <w:t xml:space="preserve">domains under management, </w:t>
      </w:r>
      <w:r w:rsidR="001E5478">
        <w:rPr>
          <w:rFonts w:ascii="Poppins" w:eastAsia="Poppins" w:hAnsi="Poppins" w:cs="Poppins"/>
        </w:rPr>
        <w:t>June</w:t>
      </w:r>
      <w:r>
        <w:rPr>
          <w:rFonts w:ascii="Poppins" w:eastAsia="Poppins" w:hAnsi="Poppins" w:cs="Poppins"/>
        </w:rPr>
        <w:t xml:space="preserve"> 2026</w:t>
      </w:r>
      <w:r w:rsidR="00DD2B95" w:rsidRPr="00610EB0">
        <w:rPr>
          <w:rFonts w:ascii="Poppins" w:eastAsia="Poppins" w:hAnsi="Poppins" w:cs="Poppins"/>
        </w:rPr>
        <w:t xml:space="preserve"> (up </w:t>
      </w:r>
      <w:r w:rsidR="001E5478">
        <w:rPr>
          <w:rFonts w:ascii="Poppins" w:eastAsia="Poppins" w:hAnsi="Poppins" w:cs="Poppins"/>
        </w:rPr>
        <w:t>2.6</w:t>
      </w:r>
      <w:r>
        <w:rPr>
          <w:rFonts w:ascii="Poppins" w:eastAsia="Poppins" w:hAnsi="Poppins" w:cs="Poppins"/>
        </w:rPr>
        <w:t>%</w:t>
      </w:r>
      <w:r w:rsidR="00DD2B95" w:rsidRPr="00610EB0">
        <w:rPr>
          <w:rFonts w:ascii="Poppins" w:eastAsia="Poppins" w:hAnsi="Poppins" w:cs="Poppins"/>
        </w:rPr>
        <w:t xml:space="preserve">) </w:t>
      </w:r>
    </w:p>
    <w:p w14:paraId="10C3169F" w14:textId="26A8670D" w:rsidR="00DD2B95" w:rsidRPr="00A51837" w:rsidRDefault="001E5478" w:rsidP="00DD2B95">
      <w:pPr>
        <w:spacing w:after="0"/>
        <w:rPr>
          <w:rFonts w:ascii="Poppins" w:eastAsia="Poppins" w:hAnsi="Poppins" w:cs="Poppins"/>
        </w:rPr>
      </w:pPr>
      <w:r>
        <w:rPr>
          <w:rFonts w:ascii="Poppins" w:eastAsia="Poppins" w:hAnsi="Poppins" w:cs="Poppins"/>
        </w:rPr>
        <w:t>196,616</w:t>
      </w:r>
      <w:r w:rsidR="00DD2B95" w:rsidRPr="00A51837">
        <w:rPr>
          <w:rFonts w:ascii="Poppins" w:eastAsia="Poppins" w:hAnsi="Poppins" w:cs="Poppins"/>
        </w:rPr>
        <w:t xml:space="preserve"> new domain names created in Q</w:t>
      </w:r>
      <w:r>
        <w:rPr>
          <w:rFonts w:ascii="Poppins" w:eastAsia="Poppins" w:hAnsi="Poppins" w:cs="Poppins"/>
        </w:rPr>
        <w:t>4</w:t>
      </w:r>
      <w:r w:rsidR="00DD2B95" w:rsidRPr="00A51837">
        <w:rPr>
          <w:rFonts w:ascii="Poppins" w:eastAsia="Poppins" w:hAnsi="Poppins" w:cs="Poppins"/>
        </w:rPr>
        <w:t xml:space="preserve"> FY2026 (up </w:t>
      </w:r>
      <w:r>
        <w:rPr>
          <w:rFonts w:ascii="Poppins" w:eastAsia="Poppins" w:hAnsi="Poppins" w:cs="Poppins"/>
        </w:rPr>
        <w:t>27</w:t>
      </w:r>
      <w:r w:rsidR="00610EB0">
        <w:rPr>
          <w:rFonts w:ascii="Poppins" w:eastAsia="Poppins" w:hAnsi="Poppins" w:cs="Poppins"/>
        </w:rPr>
        <w:t>%</w:t>
      </w:r>
      <w:r w:rsidR="00DD2B95" w:rsidRPr="00A51837">
        <w:rPr>
          <w:rFonts w:ascii="Poppins" w:eastAsia="Poppins" w:hAnsi="Poppins" w:cs="Poppins"/>
        </w:rPr>
        <w:t xml:space="preserve">)  </w:t>
      </w:r>
    </w:p>
    <w:p w14:paraId="27479C64" w14:textId="77777777" w:rsidR="00DD2B95" w:rsidRPr="00A51837" w:rsidRDefault="00DD2B95" w:rsidP="00DD2B95">
      <w:pPr>
        <w:spacing w:after="0"/>
        <w:rPr>
          <w:rFonts w:ascii="Poppins" w:eastAsia="Poppins" w:hAnsi="Poppins" w:cs="Poppins"/>
        </w:rPr>
      </w:pPr>
    </w:p>
    <w:p w14:paraId="01477EE0" w14:textId="77777777" w:rsidR="00DD2B95" w:rsidRPr="00A51837" w:rsidRDefault="00DD2B95" w:rsidP="00DD2B95">
      <w:pPr>
        <w:spacing w:after="0"/>
        <w:rPr>
          <w:rFonts w:ascii="Poppins" w:eastAsia="Poppins" w:hAnsi="Poppins" w:cs="Poppins"/>
        </w:rPr>
      </w:pPr>
      <w:r w:rsidRPr="00A51837">
        <w:rPr>
          <w:rFonts w:ascii="Poppins" w:eastAsia="Poppins" w:hAnsi="Poppins" w:cs="Poppins"/>
          <w:b/>
          <w:bCs/>
        </w:rPr>
        <w:t xml:space="preserve">Security </w:t>
      </w:r>
    </w:p>
    <w:p w14:paraId="2EDB02FC" w14:textId="388A9413" w:rsidR="00DD2B95" w:rsidRPr="00A51837" w:rsidRDefault="001E5478" w:rsidP="00DD2B95">
      <w:pPr>
        <w:spacing w:after="0"/>
        <w:rPr>
          <w:rFonts w:ascii="Poppins" w:eastAsia="Poppins" w:hAnsi="Poppins" w:cs="Poppins"/>
        </w:rPr>
      </w:pPr>
      <w:r>
        <w:rPr>
          <w:rFonts w:ascii="Poppins" w:eastAsia="Poppins" w:hAnsi="Poppins" w:cs="Poppins"/>
        </w:rPr>
        <w:t xml:space="preserve">31 of 32 registrars completed the </w:t>
      </w:r>
      <w:r w:rsidR="00163488">
        <w:rPr>
          <w:rFonts w:ascii="Poppins" w:eastAsia="Poppins" w:hAnsi="Poppins" w:cs="Poppins"/>
        </w:rPr>
        <w:t>Registrar Security Assessment program.</w:t>
      </w:r>
    </w:p>
    <w:p w14:paraId="230E4C73" w14:textId="77777777" w:rsidR="00DD2B95" w:rsidRPr="00A51837" w:rsidRDefault="00DD2B95" w:rsidP="00DD2B95">
      <w:pPr>
        <w:spacing w:after="0"/>
        <w:rPr>
          <w:rFonts w:ascii="Poppins" w:eastAsia="Poppins" w:hAnsi="Poppins" w:cs="Poppins"/>
          <w:b/>
          <w:bCs/>
        </w:rPr>
      </w:pPr>
    </w:p>
    <w:p w14:paraId="7697A104" w14:textId="77777777" w:rsidR="00DD2B95" w:rsidRPr="00A51837" w:rsidRDefault="00DD2B95" w:rsidP="00DD2B95">
      <w:pPr>
        <w:spacing w:after="0"/>
        <w:rPr>
          <w:rFonts w:ascii="Poppins" w:eastAsia="Poppins" w:hAnsi="Poppins" w:cs="Poppins"/>
          <w:b/>
          <w:bCs/>
        </w:rPr>
      </w:pPr>
      <w:r w:rsidRPr="00A51837">
        <w:rPr>
          <w:rFonts w:ascii="Poppins" w:eastAsia="Poppins" w:hAnsi="Poppins" w:cs="Poppins"/>
          <w:b/>
          <w:bCs/>
        </w:rPr>
        <w:t>DNS and registry services</w:t>
      </w:r>
    </w:p>
    <w:p w14:paraId="320918B8" w14:textId="33F45373" w:rsidR="00DD2B95" w:rsidRPr="00A51837" w:rsidRDefault="00163488" w:rsidP="00DD2B95">
      <w:pPr>
        <w:spacing w:after="0"/>
        <w:rPr>
          <w:rFonts w:ascii="Poppins" w:eastAsia="Poppins" w:hAnsi="Poppins" w:cs="Poppins"/>
        </w:rPr>
      </w:pPr>
      <w:r>
        <w:rPr>
          <w:rFonts w:ascii="Poppins" w:eastAsia="Poppins" w:hAnsi="Poppins" w:cs="Poppins"/>
        </w:rPr>
        <w:t>118,000</w:t>
      </w:r>
      <w:r w:rsidR="00DD2B95" w:rsidRPr="00A51837">
        <w:rPr>
          <w:rFonts w:ascii="Poppins" w:eastAsia="Poppins" w:hAnsi="Poppins" w:cs="Poppins"/>
        </w:rPr>
        <w:t xml:space="preserve"> </w:t>
      </w:r>
      <w:proofErr w:type="gramStart"/>
      <w:r w:rsidR="00DD2B95" w:rsidRPr="00A51837">
        <w:rPr>
          <w:rFonts w:ascii="Poppins" w:eastAsia="Poppins" w:hAnsi="Poppins" w:cs="Poppins"/>
        </w:rPr>
        <w:t>average</w:t>
      </w:r>
      <w:proofErr w:type="gramEnd"/>
      <w:r w:rsidR="00DD2B95" w:rsidRPr="00A51837">
        <w:rPr>
          <w:rFonts w:ascii="Poppins" w:eastAsia="Poppins" w:hAnsi="Poppins" w:cs="Poppins"/>
        </w:rPr>
        <w:t xml:space="preserve"> .au DNS queries per second, up </w:t>
      </w:r>
      <w:r>
        <w:rPr>
          <w:rFonts w:ascii="Poppins" w:eastAsia="Poppins" w:hAnsi="Poppins" w:cs="Poppins"/>
        </w:rPr>
        <w:t>48</w:t>
      </w:r>
      <w:r w:rsidR="00610EB0">
        <w:rPr>
          <w:rFonts w:ascii="Poppins" w:eastAsia="Poppins" w:hAnsi="Poppins" w:cs="Poppins"/>
        </w:rPr>
        <w:t>%</w:t>
      </w:r>
    </w:p>
    <w:p w14:paraId="22060943" w14:textId="77777777" w:rsidR="00DD2B95" w:rsidRPr="00A51837" w:rsidRDefault="00DD2B95" w:rsidP="00DD2B95">
      <w:pPr>
        <w:spacing w:after="0"/>
        <w:rPr>
          <w:rFonts w:ascii="Poppins" w:eastAsia="Poppins" w:hAnsi="Poppins" w:cs="Poppins"/>
        </w:rPr>
      </w:pPr>
      <w:r w:rsidRPr="00A51837">
        <w:rPr>
          <w:rFonts w:ascii="Poppins" w:eastAsia="Poppins" w:hAnsi="Poppins" w:cs="Poppins"/>
        </w:rPr>
        <w:t>100% DNS availability</w:t>
      </w:r>
    </w:p>
    <w:p w14:paraId="5C9E0E94" w14:textId="77777777" w:rsidR="00DD2B95" w:rsidRPr="00A51837" w:rsidRDefault="00DD2B95" w:rsidP="00DD2B95">
      <w:pPr>
        <w:spacing w:after="0"/>
        <w:rPr>
          <w:rFonts w:ascii="Poppins" w:eastAsia="Poppins" w:hAnsi="Poppins" w:cs="Poppins"/>
        </w:rPr>
      </w:pPr>
      <w:r w:rsidRPr="00A51837">
        <w:rPr>
          <w:rFonts w:ascii="Poppins" w:eastAsia="Poppins" w:hAnsi="Poppins" w:cs="Poppins"/>
        </w:rPr>
        <w:t xml:space="preserve">100% WHOIS availability </w:t>
      </w:r>
    </w:p>
    <w:p w14:paraId="36A2294B" w14:textId="77777777" w:rsidR="00DD2B95" w:rsidRPr="00A51837" w:rsidRDefault="00DD2B95" w:rsidP="00DD2B95">
      <w:pPr>
        <w:spacing w:after="0"/>
        <w:rPr>
          <w:rFonts w:ascii="Poppins" w:eastAsia="Poppins" w:hAnsi="Poppins" w:cs="Poppins"/>
        </w:rPr>
      </w:pPr>
      <w:r w:rsidRPr="00A51837">
        <w:rPr>
          <w:rFonts w:ascii="Poppins" w:eastAsia="Poppins" w:hAnsi="Poppins" w:cs="Poppins"/>
        </w:rPr>
        <w:t>100% registry database availability</w:t>
      </w:r>
    </w:p>
    <w:p w14:paraId="061700CF" w14:textId="77777777" w:rsidR="00DD2B95" w:rsidRPr="00A51837" w:rsidRDefault="00DD2B95" w:rsidP="00DD2B95">
      <w:pPr>
        <w:spacing w:after="0"/>
        <w:rPr>
          <w:rFonts w:ascii="Poppins" w:eastAsia="Poppins" w:hAnsi="Poppins" w:cs="Poppins"/>
          <w:b/>
          <w:bCs/>
        </w:rPr>
      </w:pPr>
    </w:p>
    <w:p w14:paraId="3B86C184" w14:textId="77777777" w:rsidR="00DD2B95" w:rsidRPr="00A51837" w:rsidRDefault="00DD2B95" w:rsidP="00DD2B95">
      <w:pPr>
        <w:spacing w:after="0"/>
        <w:rPr>
          <w:rFonts w:ascii="Poppins" w:eastAsia="Poppins" w:hAnsi="Poppins" w:cs="Poppins"/>
          <w:b/>
          <w:bCs/>
        </w:rPr>
      </w:pPr>
      <w:r w:rsidRPr="00A51837">
        <w:rPr>
          <w:rFonts w:ascii="Poppins" w:eastAsia="Poppins" w:hAnsi="Poppins" w:cs="Poppins"/>
          <w:b/>
          <w:bCs/>
        </w:rPr>
        <w:t>Compliance activity</w:t>
      </w:r>
    </w:p>
    <w:p w14:paraId="55CAA031" w14:textId="1A68CCCC" w:rsidR="00B845E9" w:rsidRPr="004E5B24" w:rsidRDefault="001122CE" w:rsidP="00B845E9">
      <w:pPr>
        <w:spacing w:after="0"/>
        <w:rPr>
          <w:rFonts w:ascii="Poppins" w:hAnsi="Poppins" w:cs="Poppins"/>
        </w:rPr>
      </w:pPr>
      <w:r>
        <w:rPr>
          <w:rFonts w:ascii="Poppins" w:hAnsi="Poppins" w:cs="Poppins"/>
        </w:rPr>
        <w:t>1,231</w:t>
      </w:r>
      <w:r w:rsidR="00B845E9" w:rsidRPr="004E5B24">
        <w:rPr>
          <w:rFonts w:ascii="Poppins" w:hAnsi="Poppins" w:cs="Poppins"/>
        </w:rPr>
        <w:t xml:space="preserve"> enquiries (</w:t>
      </w:r>
      <w:r>
        <w:rPr>
          <w:rFonts w:ascii="Poppins" w:hAnsi="Poppins" w:cs="Poppins"/>
        </w:rPr>
        <w:t>up</w:t>
      </w:r>
      <w:r w:rsidR="00B845E9" w:rsidRPr="004E5B24">
        <w:rPr>
          <w:rFonts w:ascii="Poppins" w:hAnsi="Poppins" w:cs="Poppins"/>
        </w:rPr>
        <w:t xml:space="preserve"> </w:t>
      </w:r>
      <w:r>
        <w:rPr>
          <w:rFonts w:ascii="Poppins" w:hAnsi="Poppins" w:cs="Poppins"/>
        </w:rPr>
        <w:t>5</w:t>
      </w:r>
      <w:r w:rsidR="00B845E9" w:rsidRPr="004E5B24">
        <w:rPr>
          <w:rFonts w:ascii="Poppins" w:hAnsi="Poppins" w:cs="Poppins"/>
        </w:rPr>
        <w:t>7%)  </w:t>
      </w:r>
    </w:p>
    <w:p w14:paraId="59706A84" w14:textId="48FAA56C" w:rsidR="00B845E9" w:rsidRPr="004E5B24" w:rsidRDefault="001122CE" w:rsidP="00B845E9">
      <w:pPr>
        <w:spacing w:after="0"/>
        <w:rPr>
          <w:rFonts w:ascii="Poppins" w:hAnsi="Poppins" w:cs="Poppins"/>
        </w:rPr>
      </w:pPr>
      <w:r>
        <w:rPr>
          <w:rFonts w:ascii="Poppins" w:hAnsi="Poppins" w:cs="Poppins"/>
        </w:rPr>
        <w:t>321</w:t>
      </w:r>
      <w:r w:rsidR="00B845E9" w:rsidRPr="004E5B24">
        <w:rPr>
          <w:rFonts w:ascii="Poppins" w:hAnsi="Poppins" w:cs="Poppins"/>
        </w:rPr>
        <w:t xml:space="preserve"> complaints (down 2%)  </w:t>
      </w:r>
    </w:p>
    <w:p w14:paraId="48B32750" w14:textId="4FF92DF0" w:rsidR="00B845E9" w:rsidRPr="004E5B24" w:rsidRDefault="001122CE" w:rsidP="00B845E9">
      <w:pPr>
        <w:spacing w:after="0"/>
        <w:rPr>
          <w:rFonts w:ascii="Poppins" w:hAnsi="Poppins" w:cs="Poppins"/>
        </w:rPr>
      </w:pPr>
      <w:r>
        <w:rPr>
          <w:rFonts w:ascii="Poppins" w:hAnsi="Poppins" w:cs="Poppins"/>
        </w:rPr>
        <w:t>8</w:t>
      </w:r>
      <w:r w:rsidR="00B845E9" w:rsidRPr="004E5B24">
        <w:rPr>
          <w:rFonts w:ascii="Poppins" w:hAnsi="Poppins" w:cs="Poppins"/>
        </w:rPr>
        <w:t xml:space="preserve"> </w:t>
      </w:r>
      <w:proofErr w:type="spellStart"/>
      <w:r w:rsidR="00B845E9" w:rsidRPr="004E5B24">
        <w:rPr>
          <w:rFonts w:ascii="Poppins" w:hAnsi="Poppins" w:cs="Poppins"/>
        </w:rPr>
        <w:t>auDRP</w:t>
      </w:r>
      <w:proofErr w:type="spellEnd"/>
      <w:r w:rsidR="00B845E9" w:rsidRPr="004E5B24">
        <w:rPr>
          <w:rFonts w:ascii="Poppins" w:hAnsi="Poppins" w:cs="Poppins"/>
        </w:rPr>
        <w:t xml:space="preserve"> disputes (</w:t>
      </w:r>
      <w:r>
        <w:rPr>
          <w:rFonts w:ascii="Poppins" w:hAnsi="Poppins" w:cs="Poppins"/>
        </w:rPr>
        <w:t>down</w:t>
      </w:r>
      <w:r w:rsidR="00B845E9" w:rsidRPr="004E5B24">
        <w:rPr>
          <w:rFonts w:ascii="Poppins" w:hAnsi="Poppins" w:cs="Poppins"/>
        </w:rPr>
        <w:t xml:space="preserve"> 4</w:t>
      </w:r>
      <w:r>
        <w:rPr>
          <w:rFonts w:ascii="Poppins" w:hAnsi="Poppins" w:cs="Poppins"/>
        </w:rPr>
        <w:t>3</w:t>
      </w:r>
      <w:r w:rsidR="00B845E9" w:rsidRPr="004E5B24">
        <w:rPr>
          <w:rFonts w:ascii="Poppins" w:hAnsi="Poppins" w:cs="Poppins"/>
        </w:rPr>
        <w:t>%) </w:t>
      </w:r>
    </w:p>
    <w:p w14:paraId="1BF80E58" w14:textId="60BECE47" w:rsidR="00B845E9" w:rsidRPr="004E5B24" w:rsidRDefault="001122CE" w:rsidP="00B845E9">
      <w:pPr>
        <w:spacing w:after="0"/>
        <w:rPr>
          <w:rFonts w:ascii="Poppins" w:hAnsi="Poppins" w:cs="Poppins"/>
        </w:rPr>
      </w:pPr>
      <w:r>
        <w:rPr>
          <w:rFonts w:ascii="Poppins" w:hAnsi="Poppins" w:cs="Poppins"/>
        </w:rPr>
        <w:t xml:space="preserve">6,372 </w:t>
      </w:r>
      <w:r w:rsidR="00B845E9" w:rsidRPr="004E5B24">
        <w:rPr>
          <w:rFonts w:ascii="Poppins" w:hAnsi="Poppins" w:cs="Poppins"/>
        </w:rPr>
        <w:t xml:space="preserve">compliance audits </w:t>
      </w:r>
      <w:r w:rsidR="00741916">
        <w:rPr>
          <w:rFonts w:ascii="Poppins" w:hAnsi="Poppins" w:cs="Poppins"/>
        </w:rPr>
        <w:t xml:space="preserve">- </w:t>
      </w:r>
      <w:r w:rsidR="00741916" w:rsidRPr="00787887">
        <w:rPr>
          <w:rFonts w:ascii="Poppins" w:hAnsi="Poppins" w:cs="Poppins"/>
        </w:rPr>
        <w:t>not comparable</w:t>
      </w:r>
      <w:r w:rsidR="00741916">
        <w:rPr>
          <w:rFonts w:ascii="Poppins" w:hAnsi="Poppins" w:cs="Poppins"/>
        </w:rPr>
        <w:t xml:space="preserve"> as</w:t>
      </w:r>
      <w:r w:rsidR="00741916" w:rsidRPr="00787887">
        <w:rPr>
          <w:rFonts w:ascii="Poppins" w:hAnsi="Poppins" w:cs="Poppins"/>
        </w:rPr>
        <w:t xml:space="preserve"> calculation was changed in </w:t>
      </w:r>
      <w:r w:rsidR="00A64A15" w:rsidRPr="00A51837">
        <w:rPr>
          <w:rFonts w:ascii="Poppins" w:eastAsia="Poppins" w:hAnsi="Poppins" w:cs="Poppins"/>
        </w:rPr>
        <w:t>FY2026</w:t>
      </w:r>
      <w:r w:rsidR="00A64A15">
        <w:rPr>
          <w:rFonts w:ascii="Poppins" w:eastAsia="Poppins" w:hAnsi="Poppins" w:cs="Poppins"/>
        </w:rPr>
        <w:t xml:space="preserve"> </w:t>
      </w:r>
      <w:r w:rsidR="00741916" w:rsidRPr="00787887">
        <w:rPr>
          <w:rFonts w:ascii="Poppins" w:hAnsi="Poppins" w:cs="Poppins"/>
        </w:rPr>
        <w:t>to include proactive audits</w:t>
      </w:r>
    </w:p>
    <w:p w14:paraId="164AF720" w14:textId="0F1616F9" w:rsidR="00B845E9" w:rsidRPr="004E5B24" w:rsidRDefault="00741916" w:rsidP="00B845E9">
      <w:pPr>
        <w:spacing w:after="0"/>
        <w:rPr>
          <w:rFonts w:ascii="Poppins" w:hAnsi="Poppins" w:cs="Poppins"/>
        </w:rPr>
      </w:pPr>
      <w:r>
        <w:rPr>
          <w:rFonts w:ascii="Poppins" w:hAnsi="Poppins" w:cs="Poppins"/>
        </w:rPr>
        <w:t>30</w:t>
      </w:r>
      <w:r w:rsidR="00B845E9" w:rsidRPr="004E5B24">
        <w:rPr>
          <w:rFonts w:ascii="Poppins" w:hAnsi="Poppins" w:cs="Poppins"/>
        </w:rPr>
        <w:t xml:space="preserve"> enforcement body requests (</w:t>
      </w:r>
      <w:r>
        <w:rPr>
          <w:rFonts w:ascii="Poppins" w:hAnsi="Poppins" w:cs="Poppins"/>
        </w:rPr>
        <w:t>down</w:t>
      </w:r>
      <w:r w:rsidR="00B845E9" w:rsidRPr="004E5B24">
        <w:rPr>
          <w:rFonts w:ascii="Poppins" w:hAnsi="Poppins" w:cs="Poppins"/>
        </w:rPr>
        <w:t xml:space="preserve"> </w:t>
      </w:r>
      <w:r>
        <w:rPr>
          <w:rFonts w:ascii="Poppins" w:hAnsi="Poppins" w:cs="Poppins"/>
        </w:rPr>
        <w:t>88</w:t>
      </w:r>
      <w:r w:rsidR="00B845E9" w:rsidRPr="004E5B24">
        <w:rPr>
          <w:rFonts w:ascii="Poppins" w:hAnsi="Poppins" w:cs="Poppins"/>
        </w:rPr>
        <w:t>%) </w:t>
      </w:r>
    </w:p>
    <w:p w14:paraId="1DEB17F5" w14:textId="063E7240" w:rsidR="00B845E9" w:rsidRDefault="00741916" w:rsidP="00B845E9">
      <w:pPr>
        <w:spacing w:after="0"/>
        <w:rPr>
          <w:rFonts w:ascii="Poppins" w:hAnsi="Poppins" w:cs="Poppins"/>
        </w:rPr>
      </w:pPr>
      <w:r>
        <w:rPr>
          <w:rFonts w:ascii="Poppins" w:hAnsi="Poppins" w:cs="Poppins"/>
        </w:rPr>
        <w:t>397</w:t>
      </w:r>
      <w:r w:rsidR="00B845E9" w:rsidRPr="004E5B24">
        <w:rPr>
          <w:rFonts w:ascii="Poppins" w:hAnsi="Poppins" w:cs="Poppins"/>
        </w:rPr>
        <w:t xml:space="preserve"> DNS abuse reviews </w:t>
      </w:r>
      <w:r w:rsidR="00A64A15" w:rsidRPr="00787887">
        <w:rPr>
          <w:rFonts w:ascii="Poppins" w:hAnsi="Poppins" w:cs="Poppins"/>
        </w:rPr>
        <w:t>not comparable</w:t>
      </w:r>
      <w:r w:rsidR="00A64A15">
        <w:rPr>
          <w:rFonts w:ascii="Poppins" w:hAnsi="Poppins" w:cs="Poppins"/>
        </w:rPr>
        <w:t xml:space="preserve"> as</w:t>
      </w:r>
      <w:r w:rsidR="00A64A15" w:rsidRPr="00787887">
        <w:rPr>
          <w:rFonts w:ascii="Poppins" w:hAnsi="Poppins" w:cs="Poppins"/>
        </w:rPr>
        <w:t xml:space="preserve"> calculation was changed in </w:t>
      </w:r>
      <w:r w:rsidR="00A64A15" w:rsidRPr="00A51837">
        <w:rPr>
          <w:rFonts w:ascii="Poppins" w:eastAsia="Poppins" w:hAnsi="Poppins" w:cs="Poppins"/>
        </w:rPr>
        <w:t>FY2026</w:t>
      </w:r>
      <w:r w:rsidR="00A64A15">
        <w:rPr>
          <w:rFonts w:ascii="Poppins" w:eastAsia="Poppins" w:hAnsi="Poppins" w:cs="Poppins"/>
        </w:rPr>
        <w:t xml:space="preserve"> </w:t>
      </w:r>
      <w:r w:rsidR="00A64A15" w:rsidRPr="00787887">
        <w:rPr>
          <w:rFonts w:ascii="Poppins" w:hAnsi="Poppins" w:cs="Poppins"/>
        </w:rPr>
        <w:t>to exclude proactive audits</w:t>
      </w:r>
    </w:p>
    <w:p w14:paraId="73B46B85" w14:textId="77777777" w:rsidR="00DD2B95" w:rsidRPr="00A51837" w:rsidRDefault="00DD2B95" w:rsidP="00DD2B95">
      <w:pPr>
        <w:spacing w:after="0"/>
        <w:rPr>
          <w:rFonts w:ascii="Poppins" w:eastAsia="Poppins" w:hAnsi="Poppins" w:cs="Poppins"/>
          <w:b/>
          <w:bCs/>
        </w:rPr>
      </w:pPr>
    </w:p>
    <w:p w14:paraId="6B8DCD84" w14:textId="77777777" w:rsidR="00DD2B95" w:rsidRPr="00A51837" w:rsidRDefault="00DD2B95" w:rsidP="00DD2B95">
      <w:pPr>
        <w:spacing w:after="0"/>
        <w:rPr>
          <w:rFonts w:ascii="Poppins" w:eastAsia="Poppins" w:hAnsi="Poppins" w:cs="Poppins"/>
          <w:b/>
          <w:bCs/>
        </w:rPr>
      </w:pPr>
      <w:r w:rsidRPr="00A51837">
        <w:rPr>
          <w:rFonts w:ascii="Poppins" w:eastAsia="Poppins" w:hAnsi="Poppins" w:cs="Poppins"/>
          <w:b/>
          <w:bCs/>
        </w:rPr>
        <w:t>Members</w:t>
      </w:r>
    </w:p>
    <w:p w14:paraId="3A123910" w14:textId="19FC91D2" w:rsidR="00DD2B95" w:rsidRPr="00A51837" w:rsidRDefault="00106138" w:rsidP="00DD2B95">
      <w:pPr>
        <w:spacing w:after="0"/>
        <w:rPr>
          <w:rFonts w:ascii="Poppins" w:eastAsia="Poppins" w:hAnsi="Poppins" w:cs="Poppins"/>
        </w:rPr>
      </w:pPr>
      <w:r>
        <w:rPr>
          <w:rFonts w:ascii="Poppins" w:eastAsia="Poppins" w:hAnsi="Poppins" w:cs="Poppins"/>
        </w:rPr>
        <w:t>6</w:t>
      </w:r>
      <w:r w:rsidR="00A64A15">
        <w:rPr>
          <w:rFonts w:ascii="Poppins" w:eastAsia="Poppins" w:hAnsi="Poppins" w:cs="Poppins"/>
        </w:rPr>
        <w:t>,587</w:t>
      </w:r>
      <w:r w:rsidR="00DD2B95" w:rsidRPr="00A51837">
        <w:rPr>
          <w:rFonts w:ascii="Poppins" w:eastAsia="Poppins" w:hAnsi="Poppins" w:cs="Poppins"/>
        </w:rPr>
        <w:t xml:space="preserve"> </w:t>
      </w:r>
      <w:proofErr w:type="gramStart"/>
      <w:r w:rsidR="00DD2B95" w:rsidRPr="00A51837">
        <w:rPr>
          <w:rFonts w:ascii="Poppins" w:eastAsia="Poppins" w:hAnsi="Poppins" w:cs="Poppins"/>
        </w:rPr>
        <w:t>at</w:t>
      </w:r>
      <w:proofErr w:type="gramEnd"/>
      <w:r w:rsidR="00DD2B95" w:rsidRPr="00A51837">
        <w:rPr>
          <w:rFonts w:ascii="Poppins" w:eastAsia="Poppins" w:hAnsi="Poppins" w:cs="Poppins"/>
        </w:rPr>
        <w:t xml:space="preserve"> </w:t>
      </w:r>
      <w:r>
        <w:rPr>
          <w:rFonts w:ascii="Poppins" w:eastAsia="Poppins" w:hAnsi="Poppins" w:cs="Poppins"/>
        </w:rPr>
        <w:t>3</w:t>
      </w:r>
      <w:r w:rsidR="00A64A15">
        <w:rPr>
          <w:rFonts w:ascii="Poppins" w:eastAsia="Poppins" w:hAnsi="Poppins" w:cs="Poppins"/>
        </w:rPr>
        <w:t>0</w:t>
      </w:r>
      <w:r>
        <w:rPr>
          <w:rFonts w:ascii="Poppins" w:eastAsia="Poppins" w:hAnsi="Poppins" w:cs="Poppins"/>
        </w:rPr>
        <w:t xml:space="preserve"> </w:t>
      </w:r>
      <w:r w:rsidR="00A64A15">
        <w:rPr>
          <w:rFonts w:ascii="Poppins" w:eastAsia="Poppins" w:hAnsi="Poppins" w:cs="Poppins"/>
        </w:rPr>
        <w:t>June</w:t>
      </w:r>
      <w:r>
        <w:rPr>
          <w:rFonts w:ascii="Poppins" w:eastAsia="Poppins" w:hAnsi="Poppins" w:cs="Poppins"/>
        </w:rPr>
        <w:t xml:space="preserve"> 2026</w:t>
      </w:r>
      <w:r w:rsidR="00DD2B95" w:rsidRPr="00A51837">
        <w:rPr>
          <w:rFonts w:ascii="Poppins" w:eastAsia="Poppins" w:hAnsi="Poppins" w:cs="Poppins"/>
        </w:rPr>
        <w:t xml:space="preserve"> (up </w:t>
      </w:r>
      <w:r>
        <w:rPr>
          <w:rFonts w:ascii="Poppins" w:eastAsia="Poppins" w:hAnsi="Poppins" w:cs="Poppins"/>
        </w:rPr>
        <w:t>15%</w:t>
      </w:r>
      <w:r w:rsidR="00DD2B95" w:rsidRPr="00A51837">
        <w:rPr>
          <w:rFonts w:ascii="Poppins" w:eastAsia="Poppins" w:hAnsi="Poppins" w:cs="Poppins"/>
        </w:rPr>
        <w:t xml:space="preserve">) </w:t>
      </w:r>
    </w:p>
    <w:p w14:paraId="6823FB3E" w14:textId="79EA0705" w:rsidR="00DD2B95" w:rsidRPr="00A51837" w:rsidRDefault="00A64A15" w:rsidP="00DD2B95">
      <w:pPr>
        <w:spacing w:after="0"/>
        <w:rPr>
          <w:rFonts w:ascii="Poppins" w:eastAsia="Poppins" w:hAnsi="Poppins" w:cs="Poppins"/>
        </w:rPr>
      </w:pPr>
      <w:r>
        <w:rPr>
          <w:rFonts w:ascii="Poppins" w:eastAsia="Poppins" w:hAnsi="Poppins" w:cs="Poppins"/>
        </w:rPr>
        <w:t>158</w:t>
      </w:r>
      <w:r w:rsidR="00DD2B95" w:rsidRPr="00A51837">
        <w:rPr>
          <w:rFonts w:ascii="Poppins" w:eastAsia="Poppins" w:hAnsi="Poppins" w:cs="Poppins"/>
        </w:rPr>
        <w:t xml:space="preserve"> new members in Q</w:t>
      </w:r>
      <w:r>
        <w:rPr>
          <w:rFonts w:ascii="Poppins" w:eastAsia="Poppins" w:hAnsi="Poppins" w:cs="Poppins"/>
        </w:rPr>
        <w:t>4</w:t>
      </w:r>
      <w:r w:rsidR="00DD2B95" w:rsidRPr="00A51837">
        <w:rPr>
          <w:rFonts w:ascii="Poppins" w:eastAsia="Poppins" w:hAnsi="Poppins" w:cs="Poppins"/>
        </w:rPr>
        <w:t xml:space="preserve"> FY2026</w:t>
      </w:r>
    </w:p>
    <w:p w14:paraId="476A70F6" w14:textId="77777777" w:rsidR="00DD2B95" w:rsidRPr="00A51837" w:rsidRDefault="00DD2B95" w:rsidP="00DD2B95">
      <w:pPr>
        <w:spacing w:after="0"/>
        <w:rPr>
          <w:rFonts w:ascii="Poppins" w:eastAsia="Poppins" w:hAnsi="Poppins" w:cs="Poppins"/>
        </w:rPr>
      </w:pPr>
    </w:p>
    <w:p w14:paraId="597C555F" w14:textId="77777777" w:rsidR="00DD2B95" w:rsidRPr="00A51837" w:rsidRDefault="00DD2B95" w:rsidP="00DD2B95">
      <w:pPr>
        <w:spacing w:after="0"/>
        <w:rPr>
          <w:rFonts w:ascii="Poppins" w:eastAsia="Poppins" w:hAnsi="Poppins" w:cs="Poppins"/>
          <w:b/>
          <w:bCs/>
        </w:rPr>
      </w:pPr>
      <w:r w:rsidRPr="00A51837">
        <w:rPr>
          <w:rFonts w:ascii="Poppins" w:eastAsia="Poppins" w:hAnsi="Poppins" w:cs="Poppins"/>
          <w:b/>
          <w:bCs/>
        </w:rPr>
        <w:t>Engagements</w:t>
      </w:r>
    </w:p>
    <w:p w14:paraId="11E40CB5" w14:textId="77777777" w:rsidR="00DD2B95" w:rsidRPr="00A51837" w:rsidRDefault="00DD2B95" w:rsidP="00DD2B95">
      <w:pPr>
        <w:spacing w:after="0"/>
        <w:rPr>
          <w:rFonts w:ascii="Poppins" w:eastAsia="Poppins" w:hAnsi="Poppins" w:cs="Poppins"/>
        </w:rPr>
      </w:pPr>
      <w:r w:rsidRPr="00A51837">
        <w:rPr>
          <w:rFonts w:ascii="Poppins" w:eastAsia="Poppins" w:hAnsi="Poppins" w:cs="Poppins"/>
        </w:rPr>
        <w:t>Three .au registrar briefings</w:t>
      </w:r>
    </w:p>
    <w:p w14:paraId="74C84482" w14:textId="3117D118" w:rsidR="00DD2B95" w:rsidRPr="00A51837" w:rsidRDefault="0025130B" w:rsidP="00DD2B95">
      <w:pPr>
        <w:spacing w:after="0"/>
        <w:rPr>
          <w:rFonts w:ascii="Poppins" w:eastAsia="Poppins" w:hAnsi="Poppins" w:cs="Poppins"/>
        </w:rPr>
      </w:pPr>
      <w:r>
        <w:rPr>
          <w:rFonts w:ascii="Poppins" w:eastAsia="Poppins" w:hAnsi="Poppins" w:cs="Poppins"/>
        </w:rPr>
        <w:t>Three</w:t>
      </w:r>
      <w:r w:rsidR="00DD2B95" w:rsidRPr="00A51837">
        <w:rPr>
          <w:rFonts w:ascii="Poppins" w:eastAsia="Poppins" w:hAnsi="Poppins" w:cs="Poppins"/>
        </w:rPr>
        <w:t xml:space="preserve"> .au member events, workshops and sponsorships</w:t>
      </w:r>
    </w:p>
    <w:p w14:paraId="41F91761" w14:textId="3E127A74" w:rsidR="00DD2B95" w:rsidRPr="00A51837" w:rsidRDefault="0025130B" w:rsidP="00DD2B95">
      <w:pPr>
        <w:spacing w:after="0"/>
        <w:rPr>
          <w:rFonts w:ascii="Poppins" w:eastAsia="Poppins" w:hAnsi="Poppins" w:cs="Poppins"/>
        </w:rPr>
      </w:pPr>
      <w:r>
        <w:rPr>
          <w:rFonts w:ascii="Poppins" w:eastAsia="Poppins" w:hAnsi="Poppins" w:cs="Poppins"/>
        </w:rPr>
        <w:t>Three</w:t>
      </w:r>
      <w:r w:rsidR="00DD2B95" w:rsidRPr="00A51837">
        <w:rPr>
          <w:rFonts w:ascii="Poppins" w:eastAsia="Poppins" w:hAnsi="Poppins" w:cs="Poppins"/>
        </w:rPr>
        <w:t xml:space="preserve"> auDA webinars</w:t>
      </w:r>
    </w:p>
    <w:p w14:paraId="76E8C733" w14:textId="77777777" w:rsidR="00481111" w:rsidRPr="00481111" w:rsidRDefault="00481111" w:rsidP="00481111">
      <w:pPr>
        <w:tabs>
          <w:tab w:val="clear" w:pos="397"/>
          <w:tab w:val="clear" w:pos="624"/>
          <w:tab w:val="clear" w:pos="794"/>
          <w:tab w:val="clear" w:pos="1077"/>
          <w:tab w:val="clear" w:pos="1191"/>
          <w:tab w:val="clear" w:pos="1474"/>
          <w:tab w:val="clear" w:pos="1588"/>
          <w:tab w:val="clear" w:pos="2041"/>
          <w:tab w:val="clear" w:pos="2552"/>
          <w:tab w:val="clear" w:pos="3289"/>
          <w:tab w:val="clear" w:pos="3799"/>
          <w:tab w:val="clear" w:pos="4309"/>
          <w:tab w:val="clear" w:pos="5103"/>
          <w:tab w:val="clear" w:pos="6521"/>
        </w:tabs>
        <w:spacing w:after="160" w:line="276" w:lineRule="auto"/>
        <w:rPr>
          <w:rFonts w:ascii="Poppins" w:eastAsia="DengXian" w:hAnsi="Poppins" w:cs="Poppins"/>
          <w:kern w:val="2"/>
          <w:lang w:eastAsia="zh-CN" w:bidi="th-TH"/>
          <w14:ligatures w14:val="standardContextual"/>
        </w:rPr>
      </w:pPr>
    </w:p>
    <w:p w14:paraId="5B2EE683" w14:textId="77777777" w:rsidR="00481111" w:rsidRPr="00481111" w:rsidRDefault="00481111" w:rsidP="00481111">
      <w:pPr>
        <w:tabs>
          <w:tab w:val="clear" w:pos="397"/>
          <w:tab w:val="clear" w:pos="624"/>
          <w:tab w:val="clear" w:pos="794"/>
          <w:tab w:val="clear" w:pos="1077"/>
          <w:tab w:val="clear" w:pos="1191"/>
          <w:tab w:val="clear" w:pos="1474"/>
          <w:tab w:val="clear" w:pos="1588"/>
          <w:tab w:val="clear" w:pos="2041"/>
          <w:tab w:val="clear" w:pos="2552"/>
          <w:tab w:val="clear" w:pos="3289"/>
          <w:tab w:val="clear" w:pos="3799"/>
          <w:tab w:val="clear" w:pos="4309"/>
          <w:tab w:val="clear" w:pos="5103"/>
          <w:tab w:val="clear" w:pos="6521"/>
        </w:tabs>
        <w:spacing w:after="160" w:line="276" w:lineRule="auto"/>
        <w:rPr>
          <w:rFonts w:ascii="Poppins" w:eastAsia="DengXian" w:hAnsi="Poppins" w:cs="Poppins"/>
          <w:color w:val="FF0000"/>
          <w:kern w:val="2"/>
          <w:lang w:eastAsia="zh-CN" w:bidi="th-TH"/>
          <w14:ligatures w14:val="standardContextual"/>
        </w:rPr>
      </w:pPr>
      <w:r w:rsidRPr="00481111">
        <w:rPr>
          <w:rFonts w:ascii="Poppins" w:eastAsia="DengXian" w:hAnsi="Poppins" w:cs="Poppins"/>
          <w:color w:val="FF0000"/>
          <w:kern w:val="2"/>
          <w:lang w:eastAsia="zh-CN" w:bidi="th-TH"/>
          <w14:ligatures w14:val="standardContextual"/>
        </w:rPr>
        <w:t> </w:t>
      </w:r>
    </w:p>
    <w:p w14:paraId="314E1A84" w14:textId="77777777" w:rsidR="00481111" w:rsidRPr="00481111" w:rsidRDefault="00481111" w:rsidP="00481111">
      <w:pPr>
        <w:tabs>
          <w:tab w:val="clear" w:pos="397"/>
          <w:tab w:val="clear" w:pos="624"/>
          <w:tab w:val="clear" w:pos="794"/>
          <w:tab w:val="clear" w:pos="1077"/>
          <w:tab w:val="clear" w:pos="1191"/>
          <w:tab w:val="clear" w:pos="1474"/>
          <w:tab w:val="clear" w:pos="1588"/>
          <w:tab w:val="clear" w:pos="2041"/>
          <w:tab w:val="clear" w:pos="2552"/>
          <w:tab w:val="clear" w:pos="3289"/>
          <w:tab w:val="clear" w:pos="3799"/>
          <w:tab w:val="clear" w:pos="4309"/>
          <w:tab w:val="clear" w:pos="5103"/>
          <w:tab w:val="clear" w:pos="6521"/>
        </w:tabs>
        <w:spacing w:after="160" w:line="276" w:lineRule="auto"/>
        <w:rPr>
          <w:rFonts w:ascii="Poppins" w:eastAsia="DengXian" w:hAnsi="Poppins" w:cs="Poppins"/>
          <w:b/>
          <w:bCs/>
          <w:color w:val="FF0000"/>
          <w:kern w:val="2"/>
          <w:sz w:val="28"/>
          <w:szCs w:val="28"/>
          <w:lang w:eastAsia="zh-CN" w:bidi="th-TH"/>
          <w14:ligatures w14:val="standardContextual"/>
        </w:rPr>
      </w:pPr>
      <w:r w:rsidRPr="00481111">
        <w:rPr>
          <w:rFonts w:ascii="Poppins" w:eastAsia="DengXian" w:hAnsi="Poppins" w:cs="Poppins"/>
          <w:b/>
          <w:bCs/>
          <w:color w:val="FF0000"/>
          <w:sz w:val="28"/>
          <w:szCs w:val="28"/>
          <w:lang w:eastAsia="zh-CN" w:bidi="th-TH"/>
        </w:rPr>
        <w:br w:type="page"/>
      </w:r>
    </w:p>
    <w:p w14:paraId="60DC0BDD" w14:textId="77777777" w:rsidR="009F74EA" w:rsidRPr="0058767B" w:rsidRDefault="009F74EA" w:rsidP="009F74EA">
      <w:pPr>
        <w:pStyle w:val="Heading1"/>
        <w:rPr>
          <w:rFonts w:ascii="Poppins" w:hAnsi="Poppins" w:cs="Poppins"/>
          <w:color w:val="auto"/>
          <w:sz w:val="52"/>
          <w:szCs w:val="52"/>
          <w:lang w:val="en-US"/>
        </w:rPr>
      </w:pPr>
      <w:r>
        <w:rPr>
          <w:rFonts w:ascii="Poppins" w:hAnsi="Poppins" w:cs="Poppins"/>
          <w:color w:val="auto"/>
          <w:sz w:val="52"/>
          <w:szCs w:val="52"/>
          <w:lang w:val="en-US"/>
        </w:rPr>
        <w:lastRenderedPageBreak/>
        <w:t>.au scorecard</w:t>
      </w:r>
    </w:p>
    <w:p w14:paraId="74BFFB8B" w14:textId="38E7A64B" w:rsidR="009F74EA" w:rsidRDefault="009F74EA" w:rsidP="009F74EA">
      <w:pPr>
        <w:spacing w:after="0" w:line="23" w:lineRule="atLeast"/>
        <w:rPr>
          <w:rFonts w:ascii="Poppins" w:hAnsi="Poppins" w:cs="Poppins"/>
        </w:rPr>
      </w:pPr>
      <w:r w:rsidRPr="006B3B0F">
        <w:rPr>
          <w:rFonts w:ascii="Poppins" w:hAnsi="Poppins" w:cs="Poppins"/>
        </w:rPr>
        <w:t xml:space="preserve">Overview of strategic objectives and key results as </w:t>
      </w:r>
      <w:proofErr w:type="gramStart"/>
      <w:r w:rsidRPr="006B3B0F">
        <w:rPr>
          <w:rFonts w:ascii="Poppins" w:hAnsi="Poppins" w:cs="Poppins"/>
        </w:rPr>
        <w:t>at</w:t>
      </w:r>
      <w:proofErr w:type="gramEnd"/>
      <w:r w:rsidRPr="006B3B0F">
        <w:rPr>
          <w:rFonts w:ascii="Poppins" w:hAnsi="Poppins" w:cs="Poppins"/>
        </w:rPr>
        <w:t xml:space="preserve"> 31 </w:t>
      </w:r>
      <w:r w:rsidR="00A342F4">
        <w:rPr>
          <w:rFonts w:ascii="Poppins" w:hAnsi="Poppins" w:cs="Poppins"/>
        </w:rPr>
        <w:t>March 2026</w:t>
      </w:r>
    </w:p>
    <w:p w14:paraId="0421F0AC" w14:textId="77777777" w:rsidR="009F74EA" w:rsidRDefault="009F74EA" w:rsidP="009F74EA">
      <w:pPr>
        <w:spacing w:after="0" w:line="23" w:lineRule="atLeast"/>
        <w:rPr>
          <w:rFonts w:ascii="Poppins" w:eastAsia="SimSun" w:hAnsi="Poppins" w:cs="Poppins"/>
          <w:b/>
          <w:bCs/>
          <w:color w:val="008FA6"/>
          <w:lang w:val="en-US"/>
        </w:rPr>
      </w:pPr>
    </w:p>
    <w:p w14:paraId="251A9CA0" w14:textId="77777777" w:rsidR="009F74EA" w:rsidRPr="00EE52F2" w:rsidRDefault="009F74EA" w:rsidP="009F74EA">
      <w:pPr>
        <w:spacing w:after="0" w:line="23" w:lineRule="atLeast"/>
        <w:rPr>
          <w:rFonts w:ascii="Poppins" w:eastAsia="SimSun" w:hAnsi="Poppins" w:cs="Poppins"/>
          <w:b/>
          <w:bCs/>
          <w:color w:val="008FA6"/>
          <w:lang w:val="en-US"/>
        </w:rPr>
      </w:pPr>
      <w:r>
        <w:rPr>
          <w:rFonts w:ascii="Poppins" w:eastAsia="SimSun" w:hAnsi="Poppins" w:cs="Poppins"/>
          <w:b/>
          <w:bCs/>
          <w:color w:val="008FA6"/>
          <w:lang w:val="en-US"/>
        </w:rPr>
        <w:t>Trust</w:t>
      </w:r>
    </w:p>
    <w:p w14:paraId="08F76B10" w14:textId="38AC80FA" w:rsidR="009F74EA" w:rsidRDefault="009F74EA" w:rsidP="009F74EA">
      <w:pPr>
        <w:spacing w:after="0" w:line="23" w:lineRule="atLeast"/>
        <w:rPr>
          <w:rFonts w:ascii="Poppins" w:hAnsi="Poppins" w:cs="Poppins"/>
        </w:rPr>
      </w:pPr>
      <w:r w:rsidRPr="000974B8">
        <w:rPr>
          <w:rFonts w:ascii="Poppins" w:eastAsia="SimSun" w:hAnsi="Poppins" w:cs="Poppins"/>
          <w:lang w:val="en-US"/>
        </w:rPr>
        <w:t xml:space="preserve">Trust </w:t>
      </w:r>
      <w:r>
        <w:rPr>
          <w:rFonts w:ascii="Poppins" w:eastAsia="SimSun" w:hAnsi="Poppins" w:cs="Poppins"/>
          <w:lang w:val="en-US"/>
        </w:rPr>
        <w:t>objective</w:t>
      </w:r>
      <w:r w:rsidRPr="000974B8">
        <w:rPr>
          <w:rFonts w:ascii="Poppins" w:eastAsia="SimSun" w:hAnsi="Poppins" w:cs="Poppins"/>
          <w:lang w:val="en-US"/>
        </w:rPr>
        <w:t xml:space="preserve"> one is to </w:t>
      </w:r>
      <w:r>
        <w:rPr>
          <w:rFonts w:ascii="Poppins" w:eastAsia="SimSun" w:hAnsi="Poppins" w:cs="Poppins"/>
          <w:lang w:val="en-US"/>
        </w:rPr>
        <w:t>raise the trust and integrity of .au domain names.</w:t>
      </w:r>
      <w:r>
        <w:rPr>
          <w:rFonts w:ascii="Poppins" w:hAnsi="Poppins" w:cs="Poppins"/>
        </w:rPr>
        <w:t xml:space="preserve"> </w:t>
      </w:r>
      <w:r w:rsidR="0025130B">
        <w:rPr>
          <w:rFonts w:ascii="Poppins" w:hAnsi="Poppins" w:cs="Poppins"/>
        </w:rPr>
        <w:t>One</w:t>
      </w:r>
      <w:r w:rsidRPr="006431F0">
        <w:rPr>
          <w:rFonts w:ascii="Poppins" w:hAnsi="Poppins" w:cs="Poppins"/>
        </w:rPr>
        <w:t xml:space="preserve"> key result is for 99 per cent of new .au registrations</w:t>
      </w:r>
      <w:r w:rsidR="00C50641">
        <w:rPr>
          <w:rFonts w:ascii="Poppins" w:hAnsi="Poppins" w:cs="Poppins"/>
        </w:rPr>
        <w:t xml:space="preserve"> to </w:t>
      </w:r>
      <w:r w:rsidR="00C50641" w:rsidRPr="006431F0">
        <w:rPr>
          <w:rFonts w:ascii="Poppins" w:hAnsi="Poppins" w:cs="Poppins"/>
          <w:lang w:val="en-US"/>
        </w:rPr>
        <w:t>have a validated Australian presence</w:t>
      </w:r>
      <w:r w:rsidR="00C50641" w:rsidRPr="006431F0">
        <w:rPr>
          <w:rFonts w:ascii="Poppins" w:hAnsi="Poppins" w:cs="Poppins"/>
        </w:rPr>
        <w:t xml:space="preserve"> by 30 June 202</w:t>
      </w:r>
      <w:r w:rsidR="00C50641">
        <w:rPr>
          <w:rFonts w:ascii="Poppins" w:hAnsi="Poppins" w:cs="Poppins"/>
        </w:rPr>
        <w:t>6</w:t>
      </w:r>
      <w:r w:rsidR="0025130B">
        <w:rPr>
          <w:rFonts w:ascii="Poppins" w:hAnsi="Poppins" w:cs="Poppins"/>
        </w:rPr>
        <w:t>. Status of this objective is on track. The other key result is</w:t>
      </w:r>
      <w:r w:rsidRPr="006431F0">
        <w:rPr>
          <w:rFonts w:ascii="Poppins" w:hAnsi="Poppins" w:cs="Poppins"/>
        </w:rPr>
        <w:t xml:space="preserve"> </w:t>
      </w:r>
      <w:r w:rsidR="00C50641">
        <w:rPr>
          <w:rFonts w:ascii="Poppins" w:hAnsi="Poppins" w:cs="Poppins"/>
        </w:rPr>
        <w:t xml:space="preserve">for </w:t>
      </w:r>
      <w:r w:rsidRPr="006431F0">
        <w:rPr>
          <w:rFonts w:ascii="Poppins" w:hAnsi="Poppins" w:cs="Poppins"/>
        </w:rPr>
        <w:t>9</w:t>
      </w:r>
      <w:r>
        <w:rPr>
          <w:rFonts w:ascii="Poppins" w:hAnsi="Poppins" w:cs="Poppins"/>
        </w:rPr>
        <w:t>5</w:t>
      </w:r>
      <w:r w:rsidRPr="006431F0">
        <w:rPr>
          <w:rFonts w:ascii="Poppins" w:hAnsi="Poppins" w:cs="Poppins"/>
        </w:rPr>
        <w:t xml:space="preserve"> per cent of .au renewals </w:t>
      </w:r>
      <w:r w:rsidRPr="006431F0">
        <w:rPr>
          <w:rFonts w:ascii="Poppins" w:hAnsi="Poppins" w:cs="Poppins"/>
          <w:lang w:val="en-US"/>
        </w:rPr>
        <w:t>have a validated Australian presence</w:t>
      </w:r>
      <w:r w:rsidRPr="006431F0">
        <w:rPr>
          <w:rFonts w:ascii="Poppins" w:hAnsi="Poppins" w:cs="Poppins"/>
        </w:rPr>
        <w:t xml:space="preserve"> by 30 June 202</w:t>
      </w:r>
      <w:r>
        <w:rPr>
          <w:rFonts w:ascii="Poppins" w:hAnsi="Poppins" w:cs="Poppins"/>
        </w:rPr>
        <w:t>6</w:t>
      </w:r>
      <w:r w:rsidRPr="006431F0">
        <w:rPr>
          <w:rFonts w:ascii="Poppins" w:hAnsi="Poppins" w:cs="Poppins"/>
          <w:lang w:val="en-US"/>
        </w:rPr>
        <w:t xml:space="preserve">. </w:t>
      </w:r>
      <w:r>
        <w:rPr>
          <w:rFonts w:ascii="Poppins" w:hAnsi="Poppins" w:cs="Poppins"/>
        </w:rPr>
        <w:t xml:space="preserve">Status of this objective is </w:t>
      </w:r>
      <w:r w:rsidR="0025130B">
        <w:rPr>
          <w:rFonts w:ascii="Poppins" w:hAnsi="Poppins" w:cs="Poppins"/>
        </w:rPr>
        <w:t>managed within tolerance.</w:t>
      </w:r>
    </w:p>
    <w:p w14:paraId="16D2FC7D" w14:textId="77777777" w:rsidR="009F74EA" w:rsidRDefault="009F74EA" w:rsidP="009F74EA">
      <w:pPr>
        <w:spacing w:after="0" w:line="23" w:lineRule="atLeast"/>
        <w:rPr>
          <w:rFonts w:ascii="Poppins" w:hAnsi="Poppins" w:cs="Poppins"/>
        </w:rPr>
      </w:pPr>
    </w:p>
    <w:p w14:paraId="372CF950" w14:textId="77777777" w:rsidR="009F74EA" w:rsidRDefault="009F74EA" w:rsidP="009F74EA">
      <w:pPr>
        <w:spacing w:after="0" w:line="23" w:lineRule="atLeast"/>
        <w:rPr>
          <w:rFonts w:ascii="Poppins" w:hAnsi="Poppins" w:cs="Poppins"/>
        </w:rPr>
      </w:pPr>
      <w:r>
        <w:rPr>
          <w:rFonts w:ascii="Poppins" w:hAnsi="Poppins" w:cs="Poppins"/>
        </w:rPr>
        <w:t xml:space="preserve">Trust objective two is to diversify membership and grow member engagement. </w:t>
      </w:r>
      <w:r w:rsidRPr="00040DD0">
        <w:rPr>
          <w:rFonts w:ascii="Poppins" w:hAnsi="Poppins" w:cs="Poppins"/>
        </w:rPr>
        <w:t xml:space="preserve">The key result is </w:t>
      </w:r>
      <w:r>
        <w:rPr>
          <w:rFonts w:ascii="Poppins" w:hAnsi="Poppins" w:cs="Poppins"/>
        </w:rPr>
        <w:t>women account for 26 per cent of</w:t>
      </w:r>
      <w:r w:rsidRPr="00040DD0">
        <w:rPr>
          <w:rFonts w:ascii="Poppins" w:hAnsi="Poppins" w:cs="Poppins"/>
        </w:rPr>
        <w:t xml:space="preserve"> .au members by 30 June 202</w:t>
      </w:r>
      <w:r>
        <w:rPr>
          <w:rFonts w:ascii="Poppins" w:hAnsi="Poppins" w:cs="Poppins"/>
        </w:rPr>
        <w:t>6</w:t>
      </w:r>
      <w:r w:rsidRPr="00040DD0">
        <w:rPr>
          <w:rFonts w:ascii="Poppins" w:hAnsi="Poppins" w:cs="Poppins"/>
        </w:rPr>
        <w:t xml:space="preserve">. </w:t>
      </w:r>
      <w:r>
        <w:rPr>
          <w:rFonts w:ascii="Poppins" w:hAnsi="Poppins" w:cs="Poppins"/>
        </w:rPr>
        <w:t>Status of this objective is on track.</w:t>
      </w:r>
    </w:p>
    <w:p w14:paraId="53654ADA" w14:textId="77777777" w:rsidR="009F74EA" w:rsidRDefault="009F74EA" w:rsidP="009F74EA">
      <w:pPr>
        <w:spacing w:after="0" w:line="23" w:lineRule="atLeast"/>
        <w:rPr>
          <w:rFonts w:ascii="Poppins" w:hAnsi="Poppins" w:cs="Poppins"/>
        </w:rPr>
      </w:pPr>
    </w:p>
    <w:p w14:paraId="6FF57066" w14:textId="77777777" w:rsidR="009F74EA" w:rsidRPr="00212050" w:rsidRDefault="009F74EA" w:rsidP="009F74EA">
      <w:pPr>
        <w:spacing w:after="0" w:line="23" w:lineRule="atLeast"/>
        <w:rPr>
          <w:rFonts w:ascii="Poppins" w:hAnsi="Poppins" w:cs="Poppins"/>
          <w:b/>
          <w:bCs/>
          <w:color w:val="008EA6" w:themeColor="text2"/>
        </w:rPr>
      </w:pPr>
      <w:r w:rsidRPr="00212050">
        <w:rPr>
          <w:rFonts w:ascii="Poppins" w:hAnsi="Poppins" w:cs="Poppins"/>
          <w:b/>
          <w:bCs/>
          <w:color w:val="008EA6" w:themeColor="text2"/>
        </w:rPr>
        <w:t>Innovation</w:t>
      </w:r>
    </w:p>
    <w:p w14:paraId="35E5E5C7" w14:textId="77777777" w:rsidR="009F74EA" w:rsidRDefault="009F74EA" w:rsidP="009F74EA">
      <w:pPr>
        <w:spacing w:after="0" w:line="23" w:lineRule="atLeast"/>
        <w:rPr>
          <w:rFonts w:ascii="Poppins" w:hAnsi="Poppins" w:cs="Poppins"/>
        </w:rPr>
      </w:pPr>
      <w:r>
        <w:rPr>
          <w:rFonts w:ascii="Poppins" w:hAnsi="Poppins" w:cs="Poppins"/>
        </w:rPr>
        <w:t xml:space="preserve">Innovation objective is to improve organisational productivity. </w:t>
      </w:r>
      <w:r w:rsidRPr="00897689">
        <w:rPr>
          <w:rFonts w:ascii="Poppins" w:hAnsi="Poppins" w:cs="Poppins"/>
          <w:lang w:val="en-US"/>
        </w:rPr>
        <w:t xml:space="preserve">The key result is </w:t>
      </w:r>
      <w:r>
        <w:rPr>
          <w:rFonts w:ascii="Poppins" w:hAnsi="Poppins" w:cs="Poppins"/>
          <w:lang w:val="en-US"/>
        </w:rPr>
        <w:t>for 200 compliance audits to be managed per person per month by 30 June 2026</w:t>
      </w:r>
      <w:r w:rsidRPr="00897689">
        <w:rPr>
          <w:rFonts w:ascii="Poppins" w:hAnsi="Poppins" w:cs="Poppins"/>
          <w:lang w:val="en-US"/>
        </w:rPr>
        <w:t xml:space="preserve">. </w:t>
      </w:r>
      <w:r>
        <w:rPr>
          <w:rFonts w:ascii="Poppins" w:hAnsi="Poppins" w:cs="Poppins"/>
        </w:rPr>
        <w:t>Status of this objective is on track.</w:t>
      </w:r>
    </w:p>
    <w:p w14:paraId="4FACCC59" w14:textId="77777777" w:rsidR="009F74EA" w:rsidRDefault="009F74EA" w:rsidP="009F74EA">
      <w:pPr>
        <w:spacing w:after="0" w:line="23" w:lineRule="atLeast"/>
        <w:rPr>
          <w:rFonts w:ascii="Poppins" w:hAnsi="Poppins" w:cs="Poppins"/>
        </w:rPr>
      </w:pPr>
    </w:p>
    <w:p w14:paraId="33284FFE" w14:textId="77777777" w:rsidR="009F74EA" w:rsidRPr="000D15CA" w:rsidRDefault="009F74EA" w:rsidP="009F74EA">
      <w:pPr>
        <w:spacing w:after="0" w:line="23" w:lineRule="atLeast"/>
        <w:rPr>
          <w:rFonts w:ascii="Poppins" w:hAnsi="Poppins" w:cs="Poppins"/>
          <w:b/>
          <w:bCs/>
          <w:color w:val="008EA6" w:themeColor="text2"/>
        </w:rPr>
      </w:pPr>
      <w:r w:rsidRPr="000D15CA">
        <w:rPr>
          <w:rFonts w:ascii="Poppins" w:hAnsi="Poppins" w:cs="Poppins"/>
          <w:b/>
          <w:bCs/>
          <w:color w:val="008EA6" w:themeColor="text2"/>
        </w:rPr>
        <w:t>Impact</w:t>
      </w:r>
    </w:p>
    <w:p w14:paraId="2C919F10" w14:textId="77777777" w:rsidR="009F74EA" w:rsidRDefault="009F74EA" w:rsidP="009F74EA">
      <w:pPr>
        <w:spacing w:after="0" w:line="23" w:lineRule="atLeast"/>
        <w:rPr>
          <w:rFonts w:ascii="Poppins" w:hAnsi="Poppins" w:cs="Poppins"/>
        </w:rPr>
      </w:pPr>
      <w:r>
        <w:rPr>
          <w:rFonts w:ascii="Poppins" w:hAnsi="Poppins" w:cs="Poppins"/>
        </w:rPr>
        <w:t xml:space="preserve">Impact objective one is to drive a growing cohort of Australians skilled and participating in internet governance and DNS. The key result is to reach a cumulative 85 </w:t>
      </w:r>
      <w:r w:rsidRPr="00E5764A">
        <w:rPr>
          <w:rFonts w:ascii="Poppins" w:hAnsi="Poppins" w:cs="Poppins"/>
        </w:rPr>
        <w:t>graduates from APIGA Australia and auDA Fellowships</w:t>
      </w:r>
      <w:r>
        <w:rPr>
          <w:rFonts w:ascii="Poppins" w:hAnsi="Poppins" w:cs="Poppins"/>
        </w:rPr>
        <w:t>. Status of this objective is on track.</w:t>
      </w:r>
    </w:p>
    <w:p w14:paraId="698FEFD8" w14:textId="77777777" w:rsidR="009F74EA" w:rsidRDefault="009F74EA" w:rsidP="009F74EA">
      <w:pPr>
        <w:spacing w:after="0" w:line="23" w:lineRule="atLeast"/>
        <w:rPr>
          <w:rFonts w:ascii="Poppins" w:hAnsi="Poppins" w:cs="Poppins"/>
        </w:rPr>
      </w:pPr>
    </w:p>
    <w:p w14:paraId="51F112CD" w14:textId="77777777" w:rsidR="009F74EA" w:rsidRDefault="009F74EA" w:rsidP="009F74EA">
      <w:pPr>
        <w:spacing w:after="0" w:line="23" w:lineRule="atLeast"/>
        <w:rPr>
          <w:rFonts w:ascii="Poppins" w:hAnsi="Poppins" w:cs="Poppins"/>
        </w:rPr>
      </w:pPr>
      <w:r>
        <w:rPr>
          <w:rFonts w:ascii="Poppins" w:hAnsi="Poppins" w:cs="Poppins"/>
        </w:rPr>
        <w:t>Impact objective two is to a</w:t>
      </w:r>
      <w:r w:rsidRPr="00424981">
        <w:rPr>
          <w:rFonts w:ascii="Poppins" w:hAnsi="Poppins" w:cs="Poppins"/>
        </w:rPr>
        <w:t>chieve net zero carbon emissions in the operation of .au</w:t>
      </w:r>
      <w:r>
        <w:rPr>
          <w:rFonts w:ascii="Poppins" w:hAnsi="Poppins" w:cs="Poppins"/>
        </w:rPr>
        <w:t>. The key result is for r</w:t>
      </w:r>
      <w:r w:rsidRPr="00F92220">
        <w:rPr>
          <w:rFonts w:ascii="Poppins" w:hAnsi="Poppins" w:cs="Poppins"/>
        </w:rPr>
        <w:t>eduction</w:t>
      </w:r>
      <w:r>
        <w:rPr>
          <w:rFonts w:ascii="Poppins" w:hAnsi="Poppins" w:cs="Poppins"/>
        </w:rPr>
        <w:t>s</w:t>
      </w:r>
      <w:r w:rsidRPr="00F92220">
        <w:rPr>
          <w:rFonts w:ascii="Poppins" w:hAnsi="Poppins" w:cs="Poppins"/>
        </w:rPr>
        <w:t xml:space="preserve"> </w:t>
      </w:r>
      <w:r>
        <w:rPr>
          <w:rFonts w:ascii="Poppins" w:hAnsi="Poppins" w:cs="Poppins"/>
        </w:rPr>
        <w:t>and</w:t>
      </w:r>
      <w:r w:rsidRPr="00F92220">
        <w:rPr>
          <w:rFonts w:ascii="Poppins" w:hAnsi="Poppins" w:cs="Poppins"/>
        </w:rPr>
        <w:t xml:space="preserve"> </w:t>
      </w:r>
      <w:r>
        <w:rPr>
          <w:rFonts w:ascii="Poppins" w:hAnsi="Poppins" w:cs="Poppins"/>
        </w:rPr>
        <w:t>o</w:t>
      </w:r>
      <w:r w:rsidRPr="00F92220">
        <w:rPr>
          <w:rFonts w:ascii="Poppins" w:hAnsi="Poppins" w:cs="Poppins"/>
        </w:rPr>
        <w:t>ffset</w:t>
      </w:r>
      <w:r>
        <w:rPr>
          <w:rFonts w:ascii="Poppins" w:hAnsi="Poppins" w:cs="Poppins"/>
        </w:rPr>
        <w:t xml:space="preserve">s to equal a </w:t>
      </w:r>
      <w:r w:rsidRPr="00F92220">
        <w:rPr>
          <w:rFonts w:ascii="Poppins" w:hAnsi="Poppins" w:cs="Poppins"/>
        </w:rPr>
        <w:t>5%</w:t>
      </w:r>
      <w:r>
        <w:rPr>
          <w:rFonts w:ascii="Poppins" w:hAnsi="Poppins" w:cs="Poppins"/>
        </w:rPr>
        <w:t xml:space="preserve"> reduction by 30 June 2026. Status of this objective is on track.</w:t>
      </w:r>
    </w:p>
    <w:p w14:paraId="286B1A71" w14:textId="77777777" w:rsidR="009F74EA" w:rsidRDefault="009F74EA" w:rsidP="009F74EA">
      <w:pPr>
        <w:spacing w:after="0" w:line="23" w:lineRule="atLeast"/>
        <w:rPr>
          <w:rFonts w:ascii="Poppins" w:hAnsi="Poppins" w:cs="Poppins"/>
        </w:rPr>
      </w:pPr>
    </w:p>
    <w:p w14:paraId="2FE21DF8" w14:textId="77777777" w:rsidR="009F74EA" w:rsidRPr="000D15CA" w:rsidRDefault="009F74EA" w:rsidP="009F74EA">
      <w:pPr>
        <w:spacing w:after="0" w:line="23" w:lineRule="atLeast"/>
        <w:rPr>
          <w:rFonts w:ascii="Poppins" w:hAnsi="Poppins" w:cs="Poppins"/>
          <w:b/>
          <w:bCs/>
          <w:color w:val="008EA6" w:themeColor="text2"/>
        </w:rPr>
      </w:pPr>
      <w:r w:rsidRPr="000D15CA">
        <w:rPr>
          <w:rFonts w:ascii="Poppins" w:hAnsi="Poppins" w:cs="Poppins"/>
          <w:b/>
          <w:bCs/>
          <w:color w:val="008EA6" w:themeColor="text2"/>
        </w:rPr>
        <w:t>Capability</w:t>
      </w:r>
    </w:p>
    <w:p w14:paraId="10A4806C" w14:textId="77777777" w:rsidR="009F74EA" w:rsidRDefault="009F74EA" w:rsidP="009F74EA">
      <w:pPr>
        <w:rPr>
          <w:rFonts w:ascii="Poppins" w:hAnsi="Poppins" w:cs="Poppins"/>
        </w:rPr>
      </w:pPr>
      <w:r>
        <w:rPr>
          <w:rFonts w:ascii="Poppins" w:hAnsi="Poppins" w:cs="Poppins"/>
        </w:rPr>
        <w:t>Capability objective one is for l</w:t>
      </w:r>
      <w:r w:rsidRPr="0086116D">
        <w:rPr>
          <w:rFonts w:ascii="Poppins" w:hAnsi="Poppins" w:cs="Poppins"/>
        </w:rPr>
        <w:t>eadership Team members have completed a leadership training program</w:t>
      </w:r>
      <w:r>
        <w:rPr>
          <w:rFonts w:ascii="Poppins" w:hAnsi="Poppins" w:cs="Poppins"/>
        </w:rPr>
        <w:t xml:space="preserve">. The key result is for </w:t>
      </w:r>
      <w:r w:rsidRPr="00CB7B56">
        <w:rPr>
          <w:rFonts w:ascii="Poppins" w:hAnsi="Poppins" w:cs="Poppins"/>
          <w:lang w:val="en-US"/>
        </w:rPr>
        <w:t>90</w:t>
      </w:r>
      <w:r>
        <w:rPr>
          <w:rFonts w:ascii="Poppins" w:hAnsi="Poppins" w:cs="Poppins"/>
          <w:lang w:val="en-US"/>
        </w:rPr>
        <w:t xml:space="preserve"> per cent</w:t>
      </w:r>
      <w:r w:rsidRPr="00CB7B56">
        <w:rPr>
          <w:rFonts w:ascii="Poppins" w:hAnsi="Poppins" w:cs="Poppins"/>
          <w:lang w:val="en-US"/>
        </w:rPr>
        <w:t xml:space="preserve"> of </w:t>
      </w:r>
      <w:r>
        <w:rPr>
          <w:rFonts w:ascii="Poppins" w:hAnsi="Poppins" w:cs="Poppins"/>
          <w:lang w:val="en-US"/>
        </w:rPr>
        <w:t xml:space="preserve">the </w:t>
      </w:r>
      <w:r w:rsidRPr="00CB7B56">
        <w:rPr>
          <w:rFonts w:ascii="Poppins" w:hAnsi="Poppins" w:cs="Poppins"/>
          <w:lang w:val="en-US"/>
        </w:rPr>
        <w:t xml:space="preserve">Leadership team </w:t>
      </w:r>
      <w:r>
        <w:rPr>
          <w:rFonts w:ascii="Poppins" w:hAnsi="Poppins" w:cs="Poppins"/>
          <w:lang w:val="en-US"/>
        </w:rPr>
        <w:t xml:space="preserve">to </w:t>
      </w:r>
      <w:r w:rsidRPr="00CB7B56">
        <w:rPr>
          <w:rFonts w:ascii="Poppins" w:hAnsi="Poppins" w:cs="Poppins"/>
          <w:lang w:val="en-US"/>
        </w:rPr>
        <w:t xml:space="preserve">have completed </w:t>
      </w:r>
      <w:r>
        <w:rPr>
          <w:rFonts w:ascii="Poppins" w:hAnsi="Poppins" w:cs="Poppins"/>
          <w:lang w:val="en-US"/>
        </w:rPr>
        <w:t xml:space="preserve">a </w:t>
      </w:r>
      <w:r w:rsidRPr="00CB7B56">
        <w:rPr>
          <w:rFonts w:ascii="Poppins" w:hAnsi="Poppins" w:cs="Poppins"/>
          <w:lang w:val="en-US"/>
        </w:rPr>
        <w:t>foundational leadership program</w:t>
      </w:r>
      <w:r>
        <w:rPr>
          <w:rFonts w:ascii="Poppins" w:hAnsi="Poppins" w:cs="Poppins"/>
          <w:lang w:val="en-US"/>
        </w:rPr>
        <w:t xml:space="preserve"> by 30 June 2026.</w:t>
      </w:r>
      <w:r>
        <w:rPr>
          <w:rFonts w:ascii="Poppins" w:hAnsi="Poppins" w:cs="Poppins"/>
        </w:rPr>
        <w:t xml:space="preserve"> Status of this objective is on track.</w:t>
      </w:r>
    </w:p>
    <w:p w14:paraId="11DF7419" w14:textId="6FAEC220" w:rsidR="009F74EA" w:rsidRDefault="009F74EA" w:rsidP="009F74EA">
      <w:pPr>
        <w:spacing w:after="0" w:line="23" w:lineRule="atLeast"/>
        <w:rPr>
          <w:rFonts w:ascii="Poppins" w:hAnsi="Poppins" w:cs="Poppins"/>
        </w:rPr>
      </w:pPr>
      <w:r>
        <w:rPr>
          <w:rFonts w:ascii="Poppins" w:hAnsi="Poppins" w:cs="Poppins"/>
        </w:rPr>
        <w:t xml:space="preserve">Capability objective two is AI </w:t>
      </w:r>
      <w:r w:rsidRPr="000D15CA">
        <w:rPr>
          <w:rFonts w:ascii="Poppins" w:hAnsi="Poppins" w:cs="Poppins"/>
        </w:rPr>
        <w:t>is integrated into the business, enabling greater productivity</w:t>
      </w:r>
      <w:r>
        <w:rPr>
          <w:rFonts w:ascii="Poppins" w:hAnsi="Poppins" w:cs="Poppins"/>
        </w:rPr>
        <w:t>. The key result is for 100 per cent of employees to be using AI tools by 30 June 2026. Status of this objective is managed within tolerance.</w:t>
      </w:r>
    </w:p>
    <w:p w14:paraId="72D6DD59" w14:textId="77777777" w:rsidR="00C91601" w:rsidRPr="00B94EA5" w:rsidRDefault="00C91601" w:rsidP="00B60BC5">
      <w:pPr>
        <w:sectPr w:rsidR="00C91601" w:rsidRPr="00B94EA5" w:rsidSect="0058444C">
          <w:headerReference w:type="default" r:id="rId17"/>
          <w:footerReference w:type="even" r:id="rId18"/>
          <w:footerReference w:type="default" r:id="rId19"/>
          <w:footerReference w:type="first" r:id="rId20"/>
          <w:pgSz w:w="11906" w:h="16838"/>
          <w:pgMar w:top="2155" w:right="1021" w:bottom="1588" w:left="1247" w:header="1191" w:footer="680" w:gutter="0"/>
          <w:cols w:space="708"/>
          <w:titlePg/>
          <w:docGrid w:linePitch="360"/>
        </w:sectPr>
      </w:pPr>
    </w:p>
    <w:p w14:paraId="37F697AB" w14:textId="77777777" w:rsidR="00B60BC5" w:rsidRPr="00B94EA5" w:rsidRDefault="00B60BC5" w:rsidP="00267833"/>
    <w:sectPr w:rsidR="00B60BC5" w:rsidRPr="00B94EA5" w:rsidSect="0058444C">
      <w:headerReference w:type="first" r:id="rId21"/>
      <w:pgSz w:w="11906" w:h="16838"/>
      <w:pgMar w:top="2155" w:right="1418" w:bottom="1985" w:left="1701" w:header="1191"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58E2C2" w14:textId="77777777" w:rsidR="000B4C78" w:rsidRDefault="000B4C78" w:rsidP="003B52FF">
      <w:r>
        <w:separator/>
      </w:r>
    </w:p>
  </w:endnote>
  <w:endnote w:type="continuationSeparator" w:id="0">
    <w:p w14:paraId="068BD141" w14:textId="77777777" w:rsidR="000B4C78" w:rsidRDefault="000B4C78" w:rsidP="003B52FF">
      <w:r>
        <w:continuationSeparator/>
      </w:r>
    </w:p>
  </w:endnote>
  <w:endnote w:type="continuationNotice" w:id="1">
    <w:p w14:paraId="1402DF2B" w14:textId="77777777" w:rsidR="000B4C78" w:rsidRDefault="000B4C7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oppins">
    <w:panose1 w:val="00000500000000000000"/>
    <w:charset w:val="00"/>
    <w:family w:val="auto"/>
    <w:pitch w:val="variable"/>
    <w:sig w:usb0="00008007" w:usb1="00000000" w:usb2="00000000" w:usb3="00000000" w:csb0="0000009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SimHei">
    <w:panose1 w:val="0201060906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Poppins ExtraBold">
    <w:panose1 w:val="00000900000000000000"/>
    <w:charset w:val="00"/>
    <w:family w:val="auto"/>
    <w:pitch w:val="variable"/>
    <w:sig w:usb0="00008007" w:usb1="00000000" w:usb2="00000000" w:usb3="00000000" w:csb0="00000093" w:csb1="00000000"/>
  </w:font>
  <w:font w:name="DengXian Light">
    <w:panose1 w:val="02010600030101010101"/>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61648198"/>
      <w:docPartObj>
        <w:docPartGallery w:val="Page Numbers (Bottom of Page)"/>
        <w:docPartUnique/>
      </w:docPartObj>
    </w:sdtPr>
    <w:sdtEndPr>
      <w:rPr>
        <w:rStyle w:val="PageNumber"/>
      </w:rPr>
    </w:sdtEndPr>
    <w:sdtContent>
      <w:p w14:paraId="13A9DE99" w14:textId="77777777" w:rsidR="0010699D" w:rsidRDefault="0010699D" w:rsidP="009940A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6CD51C5" w14:textId="77777777" w:rsidR="0010699D" w:rsidRDefault="0010699D" w:rsidP="0010699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color w:val="282533" w:themeColor="text1"/>
      </w:rPr>
      <w:id w:val="-876628020"/>
      <w:docPartObj>
        <w:docPartGallery w:val="Page Numbers (Bottom of Page)"/>
        <w:docPartUnique/>
      </w:docPartObj>
    </w:sdtPr>
    <w:sdtEndPr>
      <w:rPr>
        <w:rStyle w:val="PageNumber"/>
      </w:rPr>
    </w:sdtEndPr>
    <w:sdtContent>
      <w:p w14:paraId="12FD9118" w14:textId="2209CE32" w:rsidR="0010699D" w:rsidRPr="009B1B19" w:rsidRDefault="0010699D" w:rsidP="009940A2">
        <w:pPr>
          <w:pStyle w:val="Footer"/>
          <w:framePr w:wrap="none" w:vAnchor="text" w:hAnchor="margin" w:xAlign="right" w:y="1"/>
          <w:rPr>
            <w:rStyle w:val="PageNumber"/>
            <w:color w:val="282533" w:themeColor="text1"/>
          </w:rPr>
        </w:pPr>
        <w:r w:rsidRPr="009B1B19">
          <w:rPr>
            <w:rStyle w:val="PageNumber"/>
            <w:color w:val="282533" w:themeColor="text1"/>
          </w:rPr>
          <w:fldChar w:fldCharType="begin"/>
        </w:r>
        <w:r w:rsidRPr="009B1B19">
          <w:rPr>
            <w:rStyle w:val="PageNumber"/>
            <w:color w:val="282533" w:themeColor="text1"/>
          </w:rPr>
          <w:instrText xml:space="preserve"> PAGE </w:instrText>
        </w:r>
        <w:r w:rsidRPr="009B1B19">
          <w:rPr>
            <w:rStyle w:val="PageNumber"/>
            <w:color w:val="282533" w:themeColor="text1"/>
          </w:rPr>
          <w:fldChar w:fldCharType="separate"/>
        </w:r>
        <w:r w:rsidRPr="009B1B19">
          <w:rPr>
            <w:rStyle w:val="PageNumber"/>
            <w:noProof/>
            <w:color w:val="282533" w:themeColor="text1"/>
          </w:rPr>
          <w:t>2</w:t>
        </w:r>
        <w:r w:rsidRPr="009B1B19">
          <w:rPr>
            <w:rStyle w:val="PageNumber"/>
            <w:color w:val="282533" w:themeColor="text1"/>
          </w:rPr>
          <w:fldChar w:fldCharType="end"/>
        </w:r>
      </w:p>
    </w:sdtContent>
  </w:sdt>
  <w:p w14:paraId="24B403C3" w14:textId="608356A3" w:rsidR="0010699D" w:rsidRPr="00AE1DBD" w:rsidRDefault="64BF2B83" w:rsidP="64BF2B83">
    <w:pPr>
      <w:pStyle w:val="Footer"/>
      <w:rPr>
        <w:rFonts w:ascii="Poppins" w:hAnsi="Poppins" w:cs="Poppins"/>
        <w:color w:val="282533" w:themeColor="text1"/>
        <w:lang w:val="en-AU"/>
      </w:rPr>
    </w:pPr>
    <w:r w:rsidRPr="64BF2B83">
      <w:rPr>
        <w:b/>
        <w:bCs/>
        <w:color w:val="282533" w:themeColor="text1"/>
        <w:lang w:val="en-AU"/>
      </w:rPr>
      <w:t xml:space="preserve">.au Domain Administration </w:t>
    </w:r>
    <w:proofErr w:type="gramStart"/>
    <w:r w:rsidRPr="64BF2B83">
      <w:rPr>
        <w:b/>
        <w:bCs/>
        <w:color w:val="282533" w:themeColor="text1"/>
        <w:lang w:val="en-AU"/>
      </w:rPr>
      <w:t>Ltd</w:t>
    </w:r>
    <w:r w:rsidRPr="64BF2B83">
      <w:rPr>
        <w:color w:val="282533" w:themeColor="text1"/>
        <w:lang w:val="en-AU"/>
      </w:rPr>
      <w:t xml:space="preserve">  •</w:t>
    </w:r>
    <w:proofErr w:type="gramEnd"/>
    <w:r w:rsidRPr="64BF2B83">
      <w:rPr>
        <w:color w:val="282533" w:themeColor="text1"/>
        <w:lang w:val="en-AU"/>
      </w:rPr>
      <w:t xml:space="preserve">  </w:t>
    </w:r>
    <w:r w:rsidRPr="64BF2B83">
      <w:rPr>
        <w:rFonts w:ascii="Poppins" w:hAnsi="Poppins" w:cs="Poppins"/>
        <w:color w:val="282533" w:themeColor="text1"/>
        <w:lang w:val="en-AU"/>
      </w:rPr>
      <w:t>Quarterly Report Q</w:t>
    </w:r>
    <w:r w:rsidR="00EC51B5">
      <w:rPr>
        <w:rFonts w:ascii="Poppins" w:hAnsi="Poppins" w:cs="Poppins"/>
        <w:color w:val="282533" w:themeColor="text1"/>
        <w:lang w:val="en-AU"/>
      </w:rPr>
      <w:t>4</w:t>
    </w:r>
    <w:r w:rsidRPr="64BF2B83">
      <w:rPr>
        <w:rFonts w:ascii="Poppins" w:hAnsi="Poppins" w:cs="Poppins"/>
        <w:color w:val="282533" w:themeColor="text1"/>
        <w:lang w:val="en-AU"/>
      </w:rPr>
      <w:t xml:space="preserve"> 202</w:t>
    </w:r>
    <w:r w:rsidR="00C84E74">
      <w:rPr>
        <w:rFonts w:ascii="Poppins" w:hAnsi="Poppins" w:cs="Poppins"/>
        <w:color w:val="282533" w:themeColor="text1"/>
        <w:lang w:val="en-AU"/>
      </w:rPr>
      <w:t>5-26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371B8" w14:textId="67D8996C" w:rsidR="00720588" w:rsidRPr="00B60BC5" w:rsidRDefault="00720588" w:rsidP="00720588">
    <w:pPr>
      <w:pStyle w:val="Header"/>
      <w:spacing w:after="840"/>
      <w:rPr>
        <w:b/>
        <w:bCs/>
        <w:color w:val="FAFAFF" w:themeColor="background1"/>
        <w:sz w:val="24"/>
        <w:szCs w:val="24"/>
      </w:rPr>
    </w:pPr>
    <w:r w:rsidRPr="00BC2233">
      <w:rPr>
        <w:b/>
        <w:bCs/>
        <w:noProof/>
        <w:color w:val="CFDA2B" w:themeColor="accent1"/>
        <w:sz w:val="144"/>
        <w:szCs w:val="144"/>
      </w:rPr>
      <w:drawing>
        <wp:anchor distT="0" distB="0" distL="114300" distR="114300" simplePos="0" relativeHeight="251658244" behindDoc="1" locked="1" layoutInCell="1" allowOverlap="1" wp14:anchorId="6080F119" wp14:editId="4DAE2AF1">
          <wp:simplePos x="0" y="0"/>
          <wp:positionH relativeFrom="page">
            <wp:posOffset>5535930</wp:posOffset>
          </wp:positionH>
          <wp:positionV relativeFrom="page">
            <wp:posOffset>9521190</wp:posOffset>
          </wp:positionV>
          <wp:extent cx="1439545" cy="568325"/>
          <wp:effectExtent l="0" t="0" r="0" b="3175"/>
          <wp:wrapNone/>
          <wp:docPr id="9" name="Picture 9" descr="A picture containing graphics, font, graphic design,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graphics, font, graphic design,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439545" cy="568325"/>
                  </a:xfrm>
                  <a:prstGeom prst="rect">
                    <a:avLst/>
                  </a:prstGeom>
                </pic:spPr>
              </pic:pic>
            </a:graphicData>
          </a:graphic>
          <wp14:sizeRelH relativeFrom="margin">
            <wp14:pctWidth>0</wp14:pctWidth>
          </wp14:sizeRelH>
          <wp14:sizeRelV relativeFrom="margin">
            <wp14:pctHeight>0</wp14:pctHeight>
          </wp14:sizeRelV>
        </wp:anchor>
      </w:drawing>
    </w:r>
    <w:r w:rsidRPr="00BC2233">
      <w:rPr>
        <w:b/>
        <w:bCs/>
        <w:noProof/>
        <w:color w:val="CFDA2B" w:themeColor="accent1"/>
        <w:sz w:val="200"/>
        <w:szCs w:val="200"/>
      </w:rPr>
      <w:drawing>
        <wp:anchor distT="0" distB="0" distL="114300" distR="114300" simplePos="0" relativeHeight="251658243" behindDoc="1" locked="1" layoutInCell="1" allowOverlap="1" wp14:anchorId="2DB237BE" wp14:editId="291145D9">
          <wp:simplePos x="0" y="0"/>
          <wp:positionH relativeFrom="page">
            <wp:posOffset>-77470</wp:posOffset>
          </wp:positionH>
          <wp:positionV relativeFrom="page">
            <wp:posOffset>-39370</wp:posOffset>
          </wp:positionV>
          <wp:extent cx="7606030" cy="10763250"/>
          <wp:effectExtent l="0" t="0" r="1270" b="6350"/>
          <wp:wrapNone/>
          <wp:docPr id="10" name="Picture 10" descr="A picture containing screenshot, black,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screenshot, black, design&#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606030" cy="10763250"/>
                  </a:xfrm>
                  <a:prstGeom prst="rect">
                    <a:avLst/>
                  </a:prstGeom>
                </pic:spPr>
              </pic:pic>
            </a:graphicData>
          </a:graphic>
          <wp14:sizeRelH relativeFrom="margin">
            <wp14:pctWidth>0</wp14:pctWidth>
          </wp14:sizeRelH>
          <wp14:sizeRelV relativeFrom="margin">
            <wp14:pctHeight>0</wp14:pctHeight>
          </wp14:sizeRelV>
        </wp:anchor>
      </w:drawing>
    </w:r>
  </w:p>
  <w:p w14:paraId="359E562B" w14:textId="77777777" w:rsidR="00720588" w:rsidRDefault="007205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3EAFCC" w14:textId="77777777" w:rsidR="000B4C78" w:rsidRPr="002B6603" w:rsidRDefault="000B4C78" w:rsidP="003B52FF">
      <w:pPr>
        <w:rPr>
          <w:color w:val="BDCCD3" w:themeColor="accent2"/>
        </w:rPr>
      </w:pPr>
      <w:r w:rsidRPr="002B6603">
        <w:rPr>
          <w:color w:val="BDCCD3" w:themeColor="accent2"/>
        </w:rPr>
        <w:separator/>
      </w:r>
    </w:p>
  </w:footnote>
  <w:footnote w:type="continuationSeparator" w:id="0">
    <w:p w14:paraId="5509AD97" w14:textId="77777777" w:rsidR="000B4C78" w:rsidRDefault="000B4C78" w:rsidP="003B52FF">
      <w:r>
        <w:continuationSeparator/>
      </w:r>
    </w:p>
  </w:footnote>
  <w:footnote w:type="continuationNotice" w:id="1">
    <w:p w14:paraId="389DD825" w14:textId="77777777" w:rsidR="000B4C78" w:rsidRDefault="000B4C78">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1FAAA" w14:textId="77777777" w:rsidR="0010699D" w:rsidRDefault="0010699D">
    <w:pPr>
      <w:pStyle w:val="Header"/>
    </w:pPr>
    <w:r>
      <w:rPr>
        <w:noProof/>
      </w:rPr>
      <w:drawing>
        <wp:anchor distT="0" distB="0" distL="114300" distR="114300" simplePos="0" relativeHeight="251658242" behindDoc="0" locked="1" layoutInCell="1" allowOverlap="1" wp14:anchorId="1AFE977A" wp14:editId="3405E076">
          <wp:simplePos x="0" y="0"/>
          <wp:positionH relativeFrom="column">
            <wp:posOffset>5620385</wp:posOffset>
          </wp:positionH>
          <wp:positionV relativeFrom="page">
            <wp:posOffset>407035</wp:posOffset>
          </wp:positionV>
          <wp:extent cx="439200" cy="439200"/>
          <wp:effectExtent l="0" t="0" r="5715" b="5715"/>
          <wp:wrapNone/>
          <wp:docPr id="17" name="Picture 17" descr="A picture containing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A picture containing foo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9200" cy="4392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93A19" w14:textId="77777777" w:rsidR="00B60BC5" w:rsidRPr="00B60BC5" w:rsidRDefault="00B60BC5" w:rsidP="00887F0E">
    <w:pPr>
      <w:pStyle w:val="Header"/>
      <w:spacing w:after="0"/>
      <w:rPr>
        <w:b/>
        <w:bCs/>
        <w:color w:val="CFDA2B" w:themeColor="accent1"/>
        <w:sz w:val="24"/>
        <w:szCs w:val="24"/>
      </w:rPr>
    </w:pPr>
    <w:r w:rsidRPr="00B60BC5">
      <w:rPr>
        <w:b/>
        <w:bCs/>
        <w:noProof/>
        <w:color w:val="CFDA2B" w:themeColor="accent1"/>
        <w:sz w:val="96"/>
        <w:szCs w:val="96"/>
      </w:rPr>
      <w:drawing>
        <wp:anchor distT="0" distB="0" distL="114300" distR="114300" simplePos="0" relativeHeight="251658241" behindDoc="1" locked="1" layoutInCell="1" allowOverlap="1" wp14:anchorId="16B156CC" wp14:editId="2C5B9618">
          <wp:simplePos x="0" y="0"/>
          <wp:positionH relativeFrom="page">
            <wp:posOffset>5535930</wp:posOffset>
          </wp:positionH>
          <wp:positionV relativeFrom="page">
            <wp:posOffset>9521190</wp:posOffset>
          </wp:positionV>
          <wp:extent cx="1439545" cy="568325"/>
          <wp:effectExtent l="0" t="0" r="0" b="317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1439545" cy="568325"/>
                  </a:xfrm>
                  <a:prstGeom prst="rect">
                    <a:avLst/>
                  </a:prstGeom>
                </pic:spPr>
              </pic:pic>
            </a:graphicData>
          </a:graphic>
          <wp14:sizeRelH relativeFrom="margin">
            <wp14:pctWidth>0</wp14:pctWidth>
          </wp14:sizeRelH>
          <wp14:sizeRelV relativeFrom="margin">
            <wp14:pctHeight>0</wp14:pctHeight>
          </wp14:sizeRelV>
        </wp:anchor>
      </w:drawing>
    </w:r>
    <w:r w:rsidRPr="00B60BC5">
      <w:rPr>
        <w:b/>
        <w:bCs/>
        <w:noProof/>
        <w:color w:val="CFDA2B" w:themeColor="accent1"/>
        <w:sz w:val="180"/>
        <w:szCs w:val="180"/>
      </w:rPr>
      <w:drawing>
        <wp:anchor distT="0" distB="0" distL="114300" distR="114300" simplePos="0" relativeHeight="251658240" behindDoc="1" locked="1" layoutInCell="1" allowOverlap="1" wp14:anchorId="5099E338" wp14:editId="3AAEC6A4">
          <wp:simplePos x="0" y="0"/>
          <wp:positionH relativeFrom="page">
            <wp:posOffset>-39370</wp:posOffset>
          </wp:positionH>
          <wp:positionV relativeFrom="page">
            <wp:posOffset>-39370</wp:posOffset>
          </wp:positionV>
          <wp:extent cx="7606030" cy="10763250"/>
          <wp:effectExtent l="0" t="0" r="1270" b="635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2">
                    <a:extLst>
                      <a:ext uri="{28A0092B-C50C-407E-A947-70E740481C1C}">
                        <a14:useLocalDpi xmlns:a14="http://schemas.microsoft.com/office/drawing/2010/main" val="0"/>
                      </a:ext>
                    </a:extLst>
                  </a:blip>
                  <a:stretch>
                    <a:fillRect/>
                  </a:stretch>
                </pic:blipFill>
                <pic:spPr>
                  <a:xfrm>
                    <a:off x="0" y="0"/>
                    <a:ext cx="7606030" cy="10763250"/>
                  </a:xfrm>
                  <a:prstGeom prst="rect">
                    <a:avLst/>
                  </a:prstGeom>
                </pic:spPr>
              </pic:pic>
            </a:graphicData>
          </a:graphic>
          <wp14:sizeRelH relativeFrom="margin">
            <wp14:pctWidth>0</wp14:pctWidth>
          </wp14:sizeRelH>
          <wp14:sizeRelV relativeFrom="margin">
            <wp14:pctHeight>0</wp14:pctHeight>
          </wp14:sizeRelV>
        </wp:anchor>
      </w:drawing>
    </w:r>
    <w:r w:rsidRPr="00B60BC5">
      <w:rPr>
        <w:b/>
        <w:bCs/>
        <w:color w:val="CFDA2B" w:themeColor="accent1"/>
        <w:sz w:val="24"/>
        <w:szCs w:val="24"/>
      </w:rPr>
      <w:t>.au Domain Administration Ltd</w:t>
    </w:r>
  </w:p>
  <w:p w14:paraId="1546D3E9" w14:textId="77777777" w:rsidR="00B60BC5" w:rsidRPr="00B60BC5" w:rsidRDefault="00B60BC5" w:rsidP="00887F0E">
    <w:pPr>
      <w:pStyle w:val="Header"/>
      <w:spacing w:after="0"/>
      <w:rPr>
        <w:b/>
        <w:bCs/>
        <w:color w:val="CFDA2B" w:themeColor="accent1"/>
        <w:sz w:val="24"/>
        <w:szCs w:val="24"/>
      </w:rPr>
    </w:pPr>
    <w:r w:rsidRPr="00B60BC5">
      <w:rPr>
        <w:b/>
        <w:bCs/>
        <w:color w:val="CFDA2B" w:themeColor="accent1"/>
        <w:sz w:val="24"/>
        <w:szCs w:val="24"/>
      </w:rPr>
      <w:t>www.auda.org.au</w:t>
    </w:r>
  </w:p>
  <w:p w14:paraId="593C4AD0" w14:textId="77777777" w:rsidR="00B60BC5" w:rsidRDefault="00B60BC5" w:rsidP="00887F0E">
    <w:pPr>
      <w:pStyle w:val="Header"/>
      <w:spacing w:after="0"/>
      <w:rPr>
        <w:b/>
        <w:bCs/>
        <w:color w:val="FAFAFF" w:themeColor="background1"/>
        <w:sz w:val="24"/>
        <w:szCs w:val="24"/>
      </w:rPr>
    </w:pPr>
  </w:p>
  <w:p w14:paraId="790EFE1A" w14:textId="77777777" w:rsidR="00B60BC5" w:rsidRPr="000B787A" w:rsidRDefault="00B60BC5" w:rsidP="00887F0E">
    <w:pPr>
      <w:pStyle w:val="Header"/>
      <w:spacing w:after="0"/>
      <w:rPr>
        <w:b/>
        <w:bCs/>
        <w:color w:val="FAFAFF" w:themeColor="background1"/>
        <w:sz w:val="24"/>
        <w:szCs w:val="24"/>
      </w:rPr>
    </w:pPr>
    <w:r w:rsidRPr="000B787A">
      <w:rPr>
        <w:b/>
        <w:bCs/>
        <w:color w:val="FAFAFF" w:themeColor="background1"/>
        <w:sz w:val="24"/>
        <w:szCs w:val="24"/>
      </w:rPr>
      <w:t>PO Box 18315</w:t>
    </w:r>
  </w:p>
  <w:p w14:paraId="4F3724E7" w14:textId="77777777" w:rsidR="00B60BC5" w:rsidRPr="000B787A" w:rsidRDefault="00B60BC5" w:rsidP="00887F0E">
    <w:pPr>
      <w:pStyle w:val="Header"/>
      <w:spacing w:after="0"/>
      <w:rPr>
        <w:b/>
        <w:bCs/>
        <w:color w:val="FAFAFF" w:themeColor="background1"/>
        <w:sz w:val="24"/>
        <w:szCs w:val="24"/>
      </w:rPr>
    </w:pPr>
    <w:r w:rsidRPr="000B787A">
      <w:rPr>
        <w:b/>
        <w:bCs/>
        <w:color w:val="FAFAFF" w:themeColor="background1"/>
        <w:sz w:val="24"/>
        <w:szCs w:val="24"/>
      </w:rPr>
      <w:t>Melbourne VIC 3001</w:t>
    </w:r>
  </w:p>
  <w:p w14:paraId="118F9CB2" w14:textId="77777777" w:rsidR="00B60BC5" w:rsidRPr="000B787A" w:rsidRDefault="00B60BC5" w:rsidP="00887F0E">
    <w:pPr>
      <w:pStyle w:val="Header"/>
      <w:spacing w:after="0"/>
      <w:rPr>
        <w:b/>
        <w:bCs/>
        <w:color w:val="FAFAFF" w:themeColor="background1"/>
        <w:sz w:val="24"/>
        <w:szCs w:val="24"/>
      </w:rPr>
    </w:pPr>
    <w:r w:rsidRPr="000B787A">
      <w:rPr>
        <w:b/>
        <w:bCs/>
        <w:color w:val="FAFAFF" w:themeColor="background1"/>
        <w:sz w:val="24"/>
        <w:szCs w:val="24"/>
      </w:rPr>
      <w:t>info@auda.org.au</w:t>
    </w:r>
  </w:p>
  <w:p w14:paraId="4D7B05EC" w14:textId="77777777" w:rsidR="00B60BC5" w:rsidRPr="002F1E82" w:rsidRDefault="00B60BC5" w:rsidP="00887F0E">
    <w:pPr>
      <w:pStyle w:val="Header"/>
      <w:spacing w:after="0"/>
      <w:rPr>
        <w:b/>
        <w:bCs/>
        <w:color w:val="FAFAFF" w:themeColor="background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649AC"/>
    <w:multiLevelType w:val="hybridMultilevel"/>
    <w:tmpl w:val="07B4E1DA"/>
    <w:lvl w:ilvl="0" w:tplc="0C090001">
      <w:start w:val="1"/>
      <w:numFmt w:val="bullet"/>
      <w:lvlText w:val=""/>
      <w:lvlJc w:val="left"/>
      <w:pPr>
        <w:ind w:left="720" w:hanging="360"/>
      </w:pPr>
      <w:rPr>
        <w:rFonts w:ascii="Symbol" w:hAnsi="Symbol" w:hint="default"/>
      </w:rPr>
    </w:lvl>
    <w:lvl w:ilvl="1" w:tplc="F7D8D86C">
      <w:numFmt w:val="bullet"/>
      <w:lvlText w:val="•"/>
      <w:lvlJc w:val="left"/>
      <w:pPr>
        <w:ind w:left="1470" w:hanging="390"/>
      </w:pPr>
      <w:rPr>
        <w:rFonts w:ascii="Poppins" w:eastAsia="Poppins" w:hAnsi="Poppins" w:cs="Poppin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9232568"/>
    <w:multiLevelType w:val="multilevel"/>
    <w:tmpl w:val="8278C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C8469C"/>
    <w:multiLevelType w:val="hybridMultilevel"/>
    <w:tmpl w:val="B8A64378"/>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0BA03702"/>
    <w:multiLevelType w:val="hybridMultilevel"/>
    <w:tmpl w:val="FF5611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C4032C4"/>
    <w:multiLevelType w:val="multilevel"/>
    <w:tmpl w:val="8ED88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E51678C"/>
    <w:multiLevelType w:val="multilevel"/>
    <w:tmpl w:val="6E4CD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1B0423F"/>
    <w:multiLevelType w:val="multilevel"/>
    <w:tmpl w:val="001A5358"/>
    <w:lvl w:ilvl="0">
      <w:start w:val="1"/>
      <w:numFmt w:val="decimal"/>
      <w:pStyle w:val="Heading2no"/>
      <w:lvlText w:val="%1."/>
      <w:lvlJc w:val="left"/>
      <w:pPr>
        <w:ind w:left="397" w:hanging="397"/>
      </w:pPr>
      <w:rPr>
        <w:rFonts w:hint="default"/>
      </w:rPr>
    </w:lvl>
    <w:lvl w:ilvl="1">
      <w:start w:val="1"/>
      <w:numFmt w:val="decimal"/>
      <w:lvlText w:val="%1.%2"/>
      <w:lvlJc w:val="left"/>
      <w:pPr>
        <w:ind w:left="1134" w:hanging="737"/>
      </w:pPr>
      <w:rPr>
        <w:rFonts w:hint="default"/>
      </w:rPr>
    </w:lvl>
    <w:lvl w:ilvl="2">
      <w:start w:val="1"/>
      <w:numFmt w:val="decimal"/>
      <w:lvlText w:val="%1.%2.%3"/>
      <w:lvlJc w:val="left"/>
      <w:pPr>
        <w:ind w:left="2211" w:hanging="1077"/>
      </w:pPr>
      <w:rPr>
        <w:rFonts w:hint="default"/>
      </w:rPr>
    </w:lvl>
    <w:lvl w:ilvl="3">
      <w:start w:val="1"/>
      <w:numFmt w:val="decimal"/>
      <w:lvlText w:val="%1.%2.%3.%4"/>
      <w:lvlJc w:val="left"/>
      <w:pPr>
        <w:ind w:left="3629" w:hanging="1418"/>
      </w:pPr>
      <w:rPr>
        <w:rFonts w:hint="default"/>
      </w:rPr>
    </w:lvl>
    <w:lvl w:ilvl="4">
      <w:start w:val="1"/>
      <w:numFmt w:val="decimal"/>
      <w:lvlText w:val="%1.%2.%3.%4.%5"/>
      <w:lvlJc w:val="left"/>
      <w:pPr>
        <w:ind w:left="5387" w:hanging="1758"/>
      </w:pPr>
      <w:rPr>
        <w:rFonts w:hint="default"/>
      </w:rPr>
    </w:lvl>
    <w:lvl w:ilvl="5">
      <w:start w:val="1"/>
      <w:numFmt w:val="decimal"/>
      <w:lvlText w:val="%1.%2.%3.%4.%5.%6"/>
      <w:lvlJc w:val="left"/>
      <w:pPr>
        <w:ind w:left="6237" w:hanging="85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41E74E8"/>
    <w:multiLevelType w:val="multilevel"/>
    <w:tmpl w:val="7048F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AA71E6A"/>
    <w:multiLevelType w:val="multilevel"/>
    <w:tmpl w:val="45C2B50E"/>
    <w:lvl w:ilvl="0">
      <w:start w:val="1"/>
      <w:numFmt w:val="bullet"/>
      <w:pStyle w:val="ListBullet"/>
      <w:lvlText w:val=""/>
      <w:lvlJc w:val="left"/>
      <w:pPr>
        <w:ind w:left="794" w:hanging="397"/>
      </w:pPr>
      <w:rPr>
        <w:rFonts w:ascii="Symbol" w:hAnsi="Symbol" w:hint="default"/>
        <w:color w:val="auto"/>
      </w:rPr>
    </w:lvl>
    <w:lvl w:ilvl="1">
      <w:start w:val="1"/>
      <w:numFmt w:val="bullet"/>
      <w:lvlText w:val=""/>
      <w:lvlJc w:val="left"/>
      <w:pPr>
        <w:ind w:left="1191" w:hanging="397"/>
      </w:pPr>
      <w:rPr>
        <w:rFonts w:ascii="Symbol" w:hAnsi="Symbol" w:hint="default"/>
        <w:color w:val="auto"/>
      </w:rPr>
    </w:lvl>
    <w:lvl w:ilvl="2">
      <w:start w:val="1"/>
      <w:numFmt w:val="bullet"/>
      <w:lvlText w:val=""/>
      <w:lvlJc w:val="left"/>
      <w:pPr>
        <w:ind w:left="1588" w:hanging="397"/>
      </w:pPr>
      <w:rPr>
        <w:rFonts w:ascii="Symbol" w:hAnsi="Symbol" w:hint="default"/>
        <w:color w:val="auto"/>
      </w:rPr>
    </w:lvl>
    <w:lvl w:ilvl="3">
      <w:start w:val="1"/>
      <w:numFmt w:val="bullet"/>
      <w:lvlText w:val=""/>
      <w:lvlJc w:val="left"/>
      <w:pPr>
        <w:ind w:left="1985" w:hanging="397"/>
      </w:pPr>
      <w:rPr>
        <w:rFonts w:ascii="Symbol" w:hAnsi="Symbol" w:hint="default"/>
        <w:color w:val="auto"/>
      </w:rPr>
    </w:lvl>
    <w:lvl w:ilvl="4">
      <w:start w:val="1"/>
      <w:numFmt w:val="bullet"/>
      <w:lvlText w:val=""/>
      <w:lvlJc w:val="left"/>
      <w:pPr>
        <w:ind w:left="2382" w:hanging="397"/>
      </w:pPr>
      <w:rPr>
        <w:rFonts w:ascii="Symbol" w:hAnsi="Symbol" w:hint="default"/>
        <w:color w:val="auto"/>
      </w:rPr>
    </w:lvl>
    <w:lvl w:ilvl="5">
      <w:start w:val="1"/>
      <w:numFmt w:val="bullet"/>
      <w:lvlText w:val=""/>
      <w:lvlJc w:val="left"/>
      <w:pPr>
        <w:ind w:left="2778" w:hanging="396"/>
      </w:pPr>
      <w:rPr>
        <w:rFonts w:ascii="Symbol" w:hAnsi="Symbol" w:hint="default"/>
        <w:color w:val="auto"/>
      </w:rPr>
    </w:lvl>
    <w:lvl w:ilvl="6">
      <w:start w:val="1"/>
      <w:numFmt w:val="bullet"/>
      <w:lvlText w:val=""/>
      <w:lvlJc w:val="left"/>
      <w:pPr>
        <w:ind w:left="3175" w:hanging="397"/>
      </w:pPr>
      <w:rPr>
        <w:rFonts w:ascii="Symbol" w:hAnsi="Symbol" w:hint="default"/>
        <w:color w:val="auto"/>
      </w:rPr>
    </w:lvl>
    <w:lvl w:ilvl="7">
      <w:start w:val="1"/>
      <w:numFmt w:val="bullet"/>
      <w:lvlText w:val=""/>
      <w:lvlJc w:val="left"/>
      <w:pPr>
        <w:ind w:left="3572" w:hanging="397"/>
      </w:pPr>
      <w:rPr>
        <w:rFonts w:ascii="Symbol" w:hAnsi="Symbol" w:hint="default"/>
        <w:color w:val="auto"/>
      </w:rPr>
    </w:lvl>
    <w:lvl w:ilvl="8">
      <w:start w:val="1"/>
      <w:numFmt w:val="bullet"/>
      <w:lvlText w:val=""/>
      <w:lvlJc w:val="left"/>
      <w:pPr>
        <w:ind w:left="3969" w:hanging="397"/>
      </w:pPr>
      <w:rPr>
        <w:rFonts w:ascii="Symbol" w:hAnsi="Symbol" w:hint="default"/>
        <w:color w:val="auto"/>
      </w:rPr>
    </w:lvl>
  </w:abstractNum>
  <w:abstractNum w:abstractNumId="9" w15:restartNumberingAfterBreak="0">
    <w:nsid w:val="1ACF3216"/>
    <w:multiLevelType w:val="multilevel"/>
    <w:tmpl w:val="51B40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BA70748"/>
    <w:multiLevelType w:val="hybridMultilevel"/>
    <w:tmpl w:val="0C4AEE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BFB30E9"/>
    <w:multiLevelType w:val="hybridMultilevel"/>
    <w:tmpl w:val="79C01BF0"/>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2" w15:restartNumberingAfterBreak="0">
    <w:nsid w:val="1DF277B7"/>
    <w:multiLevelType w:val="multilevel"/>
    <w:tmpl w:val="13AAA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ECD5B69"/>
    <w:multiLevelType w:val="hybridMultilevel"/>
    <w:tmpl w:val="46465C32"/>
    <w:lvl w:ilvl="0" w:tplc="40EE3DA6">
      <w:start w:val="1"/>
      <w:numFmt w:val="lowerLetter"/>
      <w:pStyle w:val="Normallist2"/>
      <w:lvlText w:val="%1)"/>
      <w:lvlJc w:val="left"/>
      <w:pPr>
        <w:ind w:left="794" w:hanging="397"/>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14" w15:restartNumberingAfterBreak="0">
    <w:nsid w:val="22B95BE9"/>
    <w:multiLevelType w:val="multilevel"/>
    <w:tmpl w:val="63542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3440E30"/>
    <w:multiLevelType w:val="multilevel"/>
    <w:tmpl w:val="EEB4F6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3E96598"/>
    <w:multiLevelType w:val="hybridMultilevel"/>
    <w:tmpl w:val="81700750"/>
    <w:lvl w:ilvl="0" w:tplc="CC14C6BA">
      <w:start w:val="1"/>
      <w:numFmt w:val="bullet"/>
      <w:lvlText w:val=""/>
      <w:lvlJc w:val="left"/>
      <w:pPr>
        <w:ind w:left="720" w:hanging="360"/>
      </w:pPr>
      <w:rPr>
        <w:rFonts w:ascii="Symbol" w:hAnsi="Symbol" w:hint="default"/>
        <w:color w:val="auto"/>
        <w:lang w:val="en-NZ"/>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67459B0"/>
    <w:multiLevelType w:val="multilevel"/>
    <w:tmpl w:val="85605138"/>
    <w:styleLink w:val="Policylist"/>
    <w:lvl w:ilvl="0">
      <w:start w:val="1"/>
      <w:numFmt w:val="decimal"/>
      <w:lvlText w:val="%1."/>
      <w:lvlJc w:val="left"/>
      <w:pPr>
        <w:ind w:left="624" w:hanging="624"/>
      </w:pPr>
      <w:rPr>
        <w:rFonts w:hint="default"/>
      </w:rPr>
    </w:lvl>
    <w:lvl w:ilvl="1">
      <w:start w:val="1"/>
      <w:numFmt w:val="decimal"/>
      <w:lvlText w:val="%1.%2"/>
      <w:lvlJc w:val="left"/>
      <w:pPr>
        <w:ind w:left="624" w:hanging="624"/>
      </w:pPr>
      <w:rPr>
        <w:rFonts w:hint="default"/>
      </w:rPr>
    </w:lvl>
    <w:lvl w:ilvl="2">
      <w:start w:val="1"/>
      <w:numFmt w:val="decimal"/>
      <w:lvlText w:val="%1.%2.%3"/>
      <w:lvlJc w:val="left"/>
      <w:pPr>
        <w:ind w:left="1474" w:hanging="850"/>
      </w:pPr>
      <w:rPr>
        <w:rFonts w:hint="default"/>
      </w:rPr>
    </w:lvl>
    <w:lvl w:ilvl="3">
      <w:start w:val="1"/>
      <w:numFmt w:val="decimal"/>
      <w:lvlText w:val="%1.%2.%3.%4"/>
      <w:lvlJc w:val="left"/>
      <w:pPr>
        <w:ind w:left="2552" w:hanging="1078"/>
      </w:pPr>
      <w:rPr>
        <w:rFonts w:hint="default"/>
      </w:rPr>
    </w:lvl>
    <w:lvl w:ilvl="4">
      <w:start w:val="1"/>
      <w:numFmt w:val="decimal"/>
      <w:lvlText w:val="%1.%2.%3.%4.%5"/>
      <w:lvlJc w:val="left"/>
      <w:pPr>
        <w:ind w:left="3799" w:hanging="1247"/>
      </w:pPr>
      <w:rPr>
        <w:rFonts w:hint="default"/>
      </w:rPr>
    </w:lvl>
    <w:lvl w:ilvl="5">
      <w:start w:val="1"/>
      <w:numFmt w:val="decimal"/>
      <w:lvlText w:val="%1.%2.%3.%4.%5.%6"/>
      <w:lvlJc w:val="left"/>
      <w:pPr>
        <w:ind w:left="5103" w:hanging="1247"/>
      </w:pPr>
      <w:rPr>
        <w:rFonts w:hint="default"/>
      </w:rPr>
    </w:lvl>
    <w:lvl w:ilvl="6">
      <w:start w:val="1"/>
      <w:numFmt w:val="decimal"/>
      <w:lvlText w:val="%1.%2.%3.%4.%5.%6.%7"/>
      <w:lvlJc w:val="left"/>
      <w:pPr>
        <w:ind w:left="6521" w:hanging="1418"/>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67F0458"/>
    <w:multiLevelType w:val="hybridMultilevel"/>
    <w:tmpl w:val="ADB8EB82"/>
    <w:lvl w:ilvl="0" w:tplc="0C090001">
      <w:start w:val="1"/>
      <w:numFmt w:val="bullet"/>
      <w:lvlText w:val=""/>
      <w:lvlJc w:val="left"/>
      <w:pPr>
        <w:ind w:left="720" w:hanging="360"/>
      </w:pPr>
      <w:rPr>
        <w:rFonts w:ascii="Symbol" w:hAnsi="Symbol" w:hint="default"/>
      </w:rPr>
    </w:lvl>
    <w:lvl w:ilvl="1" w:tplc="FFFFFFFF">
      <w:numFmt w:val="bullet"/>
      <w:lvlText w:val="•"/>
      <w:lvlJc w:val="left"/>
      <w:pPr>
        <w:ind w:left="1480" w:hanging="400"/>
      </w:pPr>
      <w:rPr>
        <w:rFonts w:ascii="Poppins" w:eastAsia="Poppins" w:hAnsi="Poppins" w:cs="Poppins"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9" w15:restartNumberingAfterBreak="0">
    <w:nsid w:val="330F05DE"/>
    <w:multiLevelType w:val="multilevel"/>
    <w:tmpl w:val="9CEA2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52518D3"/>
    <w:multiLevelType w:val="hybridMultilevel"/>
    <w:tmpl w:val="C5304F94"/>
    <w:lvl w:ilvl="0" w:tplc="0C090001">
      <w:start w:val="1"/>
      <w:numFmt w:val="bullet"/>
      <w:lvlText w:val=""/>
      <w:lvlJc w:val="left"/>
      <w:pPr>
        <w:ind w:left="720" w:hanging="360"/>
      </w:pPr>
      <w:rPr>
        <w:rFonts w:ascii="Symbol" w:hAnsi="Symbol"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741687E"/>
    <w:multiLevelType w:val="hybridMultilevel"/>
    <w:tmpl w:val="D7B608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806742D"/>
    <w:multiLevelType w:val="multilevel"/>
    <w:tmpl w:val="83C46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0DD204F"/>
    <w:multiLevelType w:val="multilevel"/>
    <w:tmpl w:val="0D82AFAE"/>
    <w:lvl w:ilvl="0">
      <w:start w:val="1"/>
      <w:numFmt w:val="decimal"/>
      <w:pStyle w:val="PolicyLvl1"/>
      <w:lvlText w:val="%1."/>
      <w:lvlJc w:val="left"/>
      <w:pPr>
        <w:ind w:left="624" w:hanging="624"/>
      </w:pPr>
      <w:rPr>
        <w:rFonts w:hint="default"/>
      </w:rPr>
    </w:lvl>
    <w:lvl w:ilvl="1">
      <w:start w:val="1"/>
      <w:numFmt w:val="decimal"/>
      <w:pStyle w:val="PolicyLvl2"/>
      <w:lvlText w:val="%1.%2"/>
      <w:lvlJc w:val="left"/>
      <w:pPr>
        <w:ind w:left="624" w:hanging="624"/>
      </w:pPr>
      <w:rPr>
        <w:rFonts w:hint="default"/>
      </w:rPr>
    </w:lvl>
    <w:lvl w:ilvl="2">
      <w:start w:val="1"/>
      <w:numFmt w:val="decimal"/>
      <w:lvlText w:val="%1.%2.%3"/>
      <w:lvlJc w:val="left"/>
      <w:pPr>
        <w:ind w:left="1474" w:hanging="850"/>
      </w:pPr>
      <w:rPr>
        <w:rFonts w:hint="default"/>
      </w:rPr>
    </w:lvl>
    <w:lvl w:ilvl="3">
      <w:start w:val="1"/>
      <w:numFmt w:val="decimal"/>
      <w:lvlText w:val="%1.%2.%3.%4"/>
      <w:lvlJc w:val="left"/>
      <w:pPr>
        <w:ind w:left="2552" w:hanging="1078"/>
      </w:pPr>
      <w:rPr>
        <w:rFonts w:hint="default"/>
      </w:rPr>
    </w:lvl>
    <w:lvl w:ilvl="4">
      <w:start w:val="1"/>
      <w:numFmt w:val="decimal"/>
      <w:lvlText w:val="%1.%2.%3.%4.%5"/>
      <w:lvlJc w:val="left"/>
      <w:pPr>
        <w:ind w:left="3799" w:hanging="1247"/>
      </w:pPr>
      <w:rPr>
        <w:rFonts w:hint="default"/>
      </w:rPr>
    </w:lvl>
    <w:lvl w:ilvl="5">
      <w:start w:val="1"/>
      <w:numFmt w:val="decimal"/>
      <w:lvlText w:val="%1.%2.%3.%4.%5.%6"/>
      <w:lvlJc w:val="left"/>
      <w:pPr>
        <w:ind w:left="5103" w:hanging="1247"/>
      </w:pPr>
      <w:rPr>
        <w:rFonts w:hint="default"/>
      </w:rPr>
    </w:lvl>
    <w:lvl w:ilvl="6">
      <w:start w:val="1"/>
      <w:numFmt w:val="decimal"/>
      <w:lvlText w:val="%1.%2.%3.%4.%5.%6.%7"/>
      <w:lvlJc w:val="left"/>
      <w:pPr>
        <w:ind w:left="6521" w:hanging="1418"/>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2D950C8"/>
    <w:multiLevelType w:val="hybridMultilevel"/>
    <w:tmpl w:val="91C01BD8"/>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3177B2A"/>
    <w:multiLevelType w:val="multilevel"/>
    <w:tmpl w:val="7946E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51325C0"/>
    <w:multiLevelType w:val="multilevel"/>
    <w:tmpl w:val="E5489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59B0C35"/>
    <w:multiLevelType w:val="multilevel"/>
    <w:tmpl w:val="0A0CD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964360C"/>
    <w:multiLevelType w:val="multilevel"/>
    <w:tmpl w:val="7660D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F1A5FA2"/>
    <w:multiLevelType w:val="multilevel"/>
    <w:tmpl w:val="2D4AF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1FF5880"/>
    <w:multiLevelType w:val="multilevel"/>
    <w:tmpl w:val="E6005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2C46D74"/>
    <w:multiLevelType w:val="hybridMultilevel"/>
    <w:tmpl w:val="BA3417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5655117"/>
    <w:multiLevelType w:val="hybridMultilevel"/>
    <w:tmpl w:val="0FE66FEA"/>
    <w:lvl w:ilvl="0" w:tplc="0C090001">
      <w:start w:val="1"/>
      <w:numFmt w:val="bullet"/>
      <w:lvlText w:val=""/>
      <w:lvlJc w:val="left"/>
      <w:pPr>
        <w:ind w:left="720" w:hanging="360"/>
      </w:pPr>
      <w:rPr>
        <w:rFonts w:ascii="Symbol" w:hAnsi="Symbol"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585254F"/>
    <w:multiLevelType w:val="multilevel"/>
    <w:tmpl w:val="DE889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9A95EDB"/>
    <w:multiLevelType w:val="multilevel"/>
    <w:tmpl w:val="85B60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DDE6906"/>
    <w:multiLevelType w:val="multilevel"/>
    <w:tmpl w:val="B016D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F790084"/>
    <w:multiLevelType w:val="multilevel"/>
    <w:tmpl w:val="DDD01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04F02FC"/>
    <w:multiLevelType w:val="multilevel"/>
    <w:tmpl w:val="3A08D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0B0004A"/>
    <w:multiLevelType w:val="multilevel"/>
    <w:tmpl w:val="846C9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1C754BB"/>
    <w:multiLevelType w:val="multilevel"/>
    <w:tmpl w:val="A524E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3BF5BBE"/>
    <w:multiLevelType w:val="multilevel"/>
    <w:tmpl w:val="1BBEACE2"/>
    <w:lvl w:ilvl="0">
      <w:start w:val="1"/>
      <w:numFmt w:val="decimal"/>
      <w:pStyle w:val="Normallist1"/>
      <w:lvlText w:val="%1."/>
      <w:lvlJc w:val="left"/>
      <w:pPr>
        <w:ind w:left="397" w:hanging="397"/>
      </w:pPr>
      <w:rPr>
        <w:rFonts w:hint="default"/>
      </w:rPr>
    </w:lvl>
    <w:lvl w:ilvl="1">
      <w:start w:val="1"/>
      <w:numFmt w:val="decimal"/>
      <w:lvlText w:val="%1.%2."/>
      <w:lvlJc w:val="left"/>
      <w:pPr>
        <w:ind w:left="1077" w:hanging="680"/>
      </w:pPr>
      <w:rPr>
        <w:rFonts w:hint="default"/>
      </w:rPr>
    </w:lvl>
    <w:lvl w:ilvl="2">
      <w:start w:val="1"/>
      <w:numFmt w:val="decimal"/>
      <w:lvlText w:val="%1.%2.%3."/>
      <w:lvlJc w:val="left"/>
      <w:pPr>
        <w:ind w:left="2041" w:hanging="964"/>
      </w:pPr>
      <w:rPr>
        <w:rFonts w:hint="default"/>
      </w:rPr>
    </w:lvl>
    <w:lvl w:ilvl="3">
      <w:start w:val="1"/>
      <w:numFmt w:val="decimal"/>
      <w:lvlText w:val="%1.%2.%3.%4."/>
      <w:lvlJc w:val="left"/>
      <w:pPr>
        <w:ind w:left="3289" w:hanging="1248"/>
      </w:pPr>
      <w:rPr>
        <w:rFonts w:hint="default"/>
      </w:rPr>
    </w:lvl>
    <w:lvl w:ilvl="4">
      <w:start w:val="1"/>
      <w:numFmt w:val="decimal"/>
      <w:lvlText w:val="%1.%2.%3.%4.%5."/>
      <w:lvlJc w:val="left"/>
      <w:pPr>
        <w:ind w:left="4309" w:hanging="1020"/>
      </w:pPr>
      <w:rPr>
        <w:rFonts w:hint="default"/>
      </w:rPr>
    </w:lvl>
    <w:lvl w:ilvl="5">
      <w:start w:val="1"/>
      <w:numFmt w:val="decimal"/>
      <w:lvlText w:val="%1.%2.%3.%4.%5.%6."/>
      <w:lvlJc w:val="left"/>
      <w:pPr>
        <w:ind w:left="5443" w:hanging="1134"/>
      </w:pPr>
      <w:rPr>
        <w:rFonts w:hint="default"/>
      </w:rPr>
    </w:lvl>
    <w:lvl w:ilvl="6">
      <w:start w:val="1"/>
      <w:numFmt w:val="decimal"/>
      <w:lvlText w:val="%1.%2.%3.%4.%5.%6.%7."/>
      <w:lvlJc w:val="left"/>
      <w:pPr>
        <w:ind w:left="7088" w:hanging="1701"/>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642E037A"/>
    <w:multiLevelType w:val="multilevel"/>
    <w:tmpl w:val="2E8C3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60F1C5B"/>
    <w:multiLevelType w:val="hybridMultilevel"/>
    <w:tmpl w:val="212842E4"/>
    <w:lvl w:ilvl="0" w:tplc="0C090001">
      <w:start w:val="1"/>
      <w:numFmt w:val="bullet"/>
      <w:lvlText w:val=""/>
      <w:lvlJc w:val="left"/>
      <w:pPr>
        <w:ind w:left="720" w:hanging="360"/>
      </w:pPr>
      <w:rPr>
        <w:rFonts w:ascii="Symbol" w:hAnsi="Symbol"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845776B"/>
    <w:multiLevelType w:val="multilevel"/>
    <w:tmpl w:val="C972D466"/>
    <w:lvl w:ilvl="0">
      <w:start w:val="1"/>
      <w:numFmt w:val="decimal"/>
      <w:pStyle w:val="ListNumb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B6134C5"/>
    <w:multiLevelType w:val="hybridMultilevel"/>
    <w:tmpl w:val="5F98A32A"/>
    <w:lvl w:ilvl="0" w:tplc="EAD46F04">
      <w:start w:val="15"/>
      <w:numFmt w:val="bullet"/>
      <w:lvlText w:val="-"/>
      <w:lvlJc w:val="left"/>
      <w:pPr>
        <w:ind w:left="720" w:hanging="360"/>
      </w:pPr>
      <w:rPr>
        <w:rFonts w:ascii="Poppins" w:eastAsia="Poppins" w:hAnsi="Poppins" w:cs="Poppin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5" w15:restartNumberingAfterBreak="0">
    <w:nsid w:val="6FF553B0"/>
    <w:multiLevelType w:val="hybridMultilevel"/>
    <w:tmpl w:val="803C19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3816E42"/>
    <w:multiLevelType w:val="multilevel"/>
    <w:tmpl w:val="33AA5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F3E2F9E"/>
    <w:multiLevelType w:val="multilevel"/>
    <w:tmpl w:val="DCA42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F565EB7"/>
    <w:multiLevelType w:val="multilevel"/>
    <w:tmpl w:val="C4322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94928683">
    <w:abstractNumId w:val="43"/>
  </w:num>
  <w:num w:numId="2" w16cid:durableId="945504616">
    <w:abstractNumId w:val="40"/>
  </w:num>
  <w:num w:numId="3" w16cid:durableId="1665158536">
    <w:abstractNumId w:val="17"/>
  </w:num>
  <w:num w:numId="4" w16cid:durableId="599534539">
    <w:abstractNumId w:val="23"/>
  </w:num>
  <w:num w:numId="5" w16cid:durableId="1770396138">
    <w:abstractNumId w:val="8"/>
  </w:num>
  <w:num w:numId="6" w16cid:durableId="292755865">
    <w:abstractNumId w:val="6"/>
  </w:num>
  <w:num w:numId="7" w16cid:durableId="1100952002">
    <w:abstractNumId w:val="13"/>
  </w:num>
  <w:num w:numId="8" w16cid:durableId="1533417661">
    <w:abstractNumId w:val="29"/>
  </w:num>
  <w:num w:numId="9" w16cid:durableId="1855072451">
    <w:abstractNumId w:val="27"/>
  </w:num>
  <w:num w:numId="10" w16cid:durableId="486098161">
    <w:abstractNumId w:val="34"/>
  </w:num>
  <w:num w:numId="11" w16cid:durableId="1284384184">
    <w:abstractNumId w:val="22"/>
  </w:num>
  <w:num w:numId="12" w16cid:durableId="312411452">
    <w:abstractNumId w:val="37"/>
  </w:num>
  <w:num w:numId="13" w16cid:durableId="1105033238">
    <w:abstractNumId w:val="25"/>
  </w:num>
  <w:num w:numId="14" w16cid:durableId="1424909880">
    <w:abstractNumId w:val="5"/>
  </w:num>
  <w:num w:numId="15" w16cid:durableId="1576739578">
    <w:abstractNumId w:val="35"/>
  </w:num>
  <w:num w:numId="16" w16cid:durableId="914510527">
    <w:abstractNumId w:val="12"/>
  </w:num>
  <w:num w:numId="17" w16cid:durableId="1604146385">
    <w:abstractNumId w:val="38"/>
  </w:num>
  <w:num w:numId="18" w16cid:durableId="1423523412">
    <w:abstractNumId w:val="36"/>
  </w:num>
  <w:num w:numId="19" w16cid:durableId="1900707384">
    <w:abstractNumId w:val="39"/>
  </w:num>
  <w:num w:numId="20" w16cid:durableId="1108891393">
    <w:abstractNumId w:val="47"/>
  </w:num>
  <w:num w:numId="21" w16cid:durableId="86657829">
    <w:abstractNumId w:val="9"/>
  </w:num>
  <w:num w:numId="22" w16cid:durableId="1119226022">
    <w:abstractNumId w:val="14"/>
  </w:num>
  <w:num w:numId="23" w16cid:durableId="546990557">
    <w:abstractNumId w:val="1"/>
  </w:num>
  <w:num w:numId="24" w16cid:durableId="853492376">
    <w:abstractNumId w:val="46"/>
  </w:num>
  <w:num w:numId="25" w16cid:durableId="2014062333">
    <w:abstractNumId w:val="4"/>
  </w:num>
  <w:num w:numId="26" w16cid:durableId="1636451464">
    <w:abstractNumId w:val="33"/>
  </w:num>
  <w:num w:numId="27" w16cid:durableId="1570653644">
    <w:abstractNumId w:val="26"/>
  </w:num>
  <w:num w:numId="28" w16cid:durableId="1937202092">
    <w:abstractNumId w:val="28"/>
  </w:num>
  <w:num w:numId="29" w16cid:durableId="2132362108">
    <w:abstractNumId w:val="30"/>
  </w:num>
  <w:num w:numId="30" w16cid:durableId="1329599160">
    <w:abstractNumId w:val="19"/>
  </w:num>
  <w:num w:numId="31" w16cid:durableId="228199306">
    <w:abstractNumId w:val="48"/>
  </w:num>
  <w:num w:numId="32" w16cid:durableId="155071138">
    <w:abstractNumId w:val="41"/>
  </w:num>
  <w:num w:numId="33" w16cid:durableId="274751832">
    <w:abstractNumId w:val="7"/>
  </w:num>
  <w:num w:numId="34" w16cid:durableId="1027220633">
    <w:abstractNumId w:val="21"/>
  </w:num>
  <w:num w:numId="35" w16cid:durableId="1932352927">
    <w:abstractNumId w:val="44"/>
  </w:num>
  <w:num w:numId="36" w16cid:durableId="1535728175">
    <w:abstractNumId w:val="2"/>
  </w:num>
  <w:num w:numId="37" w16cid:durableId="1472553491">
    <w:abstractNumId w:val="18"/>
  </w:num>
  <w:num w:numId="38" w16cid:durableId="858008897">
    <w:abstractNumId w:val="11"/>
  </w:num>
  <w:num w:numId="39" w16cid:durableId="631206818">
    <w:abstractNumId w:val="45"/>
  </w:num>
  <w:num w:numId="40" w16cid:durableId="1620843753">
    <w:abstractNumId w:val="24"/>
  </w:num>
  <w:num w:numId="41" w16cid:durableId="2057074840">
    <w:abstractNumId w:val="16"/>
  </w:num>
  <w:num w:numId="42" w16cid:durableId="1259753263">
    <w:abstractNumId w:val="3"/>
  </w:num>
  <w:num w:numId="43" w16cid:durableId="316033571">
    <w:abstractNumId w:val="31"/>
  </w:num>
  <w:num w:numId="44" w16cid:durableId="331614691">
    <w:abstractNumId w:val="0"/>
  </w:num>
  <w:num w:numId="45" w16cid:durableId="79644673">
    <w:abstractNumId w:val="10"/>
  </w:num>
  <w:num w:numId="46" w16cid:durableId="791287476">
    <w:abstractNumId w:val="15"/>
  </w:num>
  <w:num w:numId="47" w16cid:durableId="353851063">
    <w:abstractNumId w:val="20"/>
  </w:num>
  <w:num w:numId="48" w16cid:durableId="839346643">
    <w:abstractNumId w:val="32"/>
  </w:num>
  <w:num w:numId="49" w16cid:durableId="223298884">
    <w:abstractNumId w:val="4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activeWritingStyle w:appName="MSWord" w:lang="en-US" w:vendorID="64" w:dllVersion="0" w:nlCheck="1" w:checkStyle="0"/>
  <w:activeWritingStyle w:appName="MSWord" w:lang="en-AU" w:vendorID="64" w:dllVersion="0" w:nlCheck="1" w:checkStyle="0"/>
  <w:activeWritingStyle w:appName="MSWord" w:lang="en-NZ" w:vendorID="64" w:dllVersion="0" w:nlCheck="1" w:checkStyle="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397"/>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UxN7YwMDQ1NLQwsDRS0lEKTi0uzszPAykwrgUAuKjniiwAAAA="/>
  </w:docVars>
  <w:rsids>
    <w:rsidRoot w:val="00AE1DBD"/>
    <w:rsid w:val="00001C7C"/>
    <w:rsid w:val="00002C2A"/>
    <w:rsid w:val="00007348"/>
    <w:rsid w:val="00007FAF"/>
    <w:rsid w:val="0001271E"/>
    <w:rsid w:val="00021B8C"/>
    <w:rsid w:val="00023B96"/>
    <w:rsid w:val="0002437D"/>
    <w:rsid w:val="0002470D"/>
    <w:rsid w:val="00024FD4"/>
    <w:rsid w:val="00026785"/>
    <w:rsid w:val="00027E4D"/>
    <w:rsid w:val="00031EB3"/>
    <w:rsid w:val="00037F4E"/>
    <w:rsid w:val="00040A5B"/>
    <w:rsid w:val="00040AF5"/>
    <w:rsid w:val="00042AD3"/>
    <w:rsid w:val="000526DA"/>
    <w:rsid w:val="00052A43"/>
    <w:rsid w:val="00060863"/>
    <w:rsid w:val="00063FD6"/>
    <w:rsid w:val="00065C21"/>
    <w:rsid w:val="00080C1A"/>
    <w:rsid w:val="000842FA"/>
    <w:rsid w:val="00084765"/>
    <w:rsid w:val="00085DFD"/>
    <w:rsid w:val="00087EE5"/>
    <w:rsid w:val="00096686"/>
    <w:rsid w:val="000A2153"/>
    <w:rsid w:val="000B207A"/>
    <w:rsid w:val="000B4C78"/>
    <w:rsid w:val="000B787A"/>
    <w:rsid w:val="000C40A4"/>
    <w:rsid w:val="000D57F1"/>
    <w:rsid w:val="000E2B2A"/>
    <w:rsid w:val="000F20F1"/>
    <w:rsid w:val="000F5E07"/>
    <w:rsid w:val="000F7E7E"/>
    <w:rsid w:val="001025D8"/>
    <w:rsid w:val="00106138"/>
    <w:rsid w:val="00106322"/>
    <w:rsid w:val="0010699D"/>
    <w:rsid w:val="00106B86"/>
    <w:rsid w:val="001122CE"/>
    <w:rsid w:val="00137E7B"/>
    <w:rsid w:val="00147250"/>
    <w:rsid w:val="00156633"/>
    <w:rsid w:val="0016140B"/>
    <w:rsid w:val="001629B9"/>
    <w:rsid w:val="00163488"/>
    <w:rsid w:val="0016358E"/>
    <w:rsid w:val="00163C50"/>
    <w:rsid w:val="00173AB8"/>
    <w:rsid w:val="001741D7"/>
    <w:rsid w:val="00180798"/>
    <w:rsid w:val="001879CA"/>
    <w:rsid w:val="00194E0D"/>
    <w:rsid w:val="001A1029"/>
    <w:rsid w:val="001B3A36"/>
    <w:rsid w:val="001B3EAB"/>
    <w:rsid w:val="001B5FFF"/>
    <w:rsid w:val="001B7F78"/>
    <w:rsid w:val="001C31E6"/>
    <w:rsid w:val="001C5F00"/>
    <w:rsid w:val="001C6921"/>
    <w:rsid w:val="001E05F8"/>
    <w:rsid w:val="001E50D5"/>
    <w:rsid w:val="001E5478"/>
    <w:rsid w:val="001F03A1"/>
    <w:rsid w:val="0020468E"/>
    <w:rsid w:val="00206D7D"/>
    <w:rsid w:val="002172F9"/>
    <w:rsid w:val="00220203"/>
    <w:rsid w:val="002270DF"/>
    <w:rsid w:val="00230E4D"/>
    <w:rsid w:val="0023187D"/>
    <w:rsid w:val="00235AE7"/>
    <w:rsid w:val="00244A58"/>
    <w:rsid w:val="00245488"/>
    <w:rsid w:val="00247E8B"/>
    <w:rsid w:val="0025130B"/>
    <w:rsid w:val="00255A35"/>
    <w:rsid w:val="0026288C"/>
    <w:rsid w:val="00263968"/>
    <w:rsid w:val="00267833"/>
    <w:rsid w:val="002744D5"/>
    <w:rsid w:val="00280C15"/>
    <w:rsid w:val="00287302"/>
    <w:rsid w:val="002874CE"/>
    <w:rsid w:val="00295991"/>
    <w:rsid w:val="002A07A2"/>
    <w:rsid w:val="002A2E68"/>
    <w:rsid w:val="002A3923"/>
    <w:rsid w:val="002B1B97"/>
    <w:rsid w:val="002B23E2"/>
    <w:rsid w:val="002B26C9"/>
    <w:rsid w:val="002B58E4"/>
    <w:rsid w:val="002B644D"/>
    <w:rsid w:val="002B6603"/>
    <w:rsid w:val="002B709B"/>
    <w:rsid w:val="002C1655"/>
    <w:rsid w:val="002C6EC3"/>
    <w:rsid w:val="002D093D"/>
    <w:rsid w:val="002D1B44"/>
    <w:rsid w:val="002D4058"/>
    <w:rsid w:val="002E1479"/>
    <w:rsid w:val="002E22A1"/>
    <w:rsid w:val="002E6BB5"/>
    <w:rsid w:val="002E7067"/>
    <w:rsid w:val="002F1E82"/>
    <w:rsid w:val="002F2B0C"/>
    <w:rsid w:val="002F52CC"/>
    <w:rsid w:val="002F74D6"/>
    <w:rsid w:val="00300577"/>
    <w:rsid w:val="00302778"/>
    <w:rsid w:val="0030427F"/>
    <w:rsid w:val="00304C24"/>
    <w:rsid w:val="003129D4"/>
    <w:rsid w:val="003133A9"/>
    <w:rsid w:val="003146EA"/>
    <w:rsid w:val="00314CD1"/>
    <w:rsid w:val="003317BE"/>
    <w:rsid w:val="0033359C"/>
    <w:rsid w:val="0033563D"/>
    <w:rsid w:val="00343071"/>
    <w:rsid w:val="00347272"/>
    <w:rsid w:val="003508B5"/>
    <w:rsid w:val="00352F76"/>
    <w:rsid w:val="00356586"/>
    <w:rsid w:val="003600CF"/>
    <w:rsid w:val="00366962"/>
    <w:rsid w:val="003715C9"/>
    <w:rsid w:val="00374FFB"/>
    <w:rsid w:val="003761BC"/>
    <w:rsid w:val="00377B93"/>
    <w:rsid w:val="003A2275"/>
    <w:rsid w:val="003A6B51"/>
    <w:rsid w:val="003A78DC"/>
    <w:rsid w:val="003A7A90"/>
    <w:rsid w:val="003B1680"/>
    <w:rsid w:val="003B1835"/>
    <w:rsid w:val="003B48DD"/>
    <w:rsid w:val="003B52FF"/>
    <w:rsid w:val="003C0EA1"/>
    <w:rsid w:val="003E05B4"/>
    <w:rsid w:val="003F3E4C"/>
    <w:rsid w:val="003F4D5C"/>
    <w:rsid w:val="00416D18"/>
    <w:rsid w:val="00430576"/>
    <w:rsid w:val="004315CC"/>
    <w:rsid w:val="00432DBD"/>
    <w:rsid w:val="00436203"/>
    <w:rsid w:val="00441683"/>
    <w:rsid w:val="004545E4"/>
    <w:rsid w:val="0045686A"/>
    <w:rsid w:val="00457D4E"/>
    <w:rsid w:val="00461523"/>
    <w:rsid w:val="004615E7"/>
    <w:rsid w:val="00466E10"/>
    <w:rsid w:val="004732DD"/>
    <w:rsid w:val="00481111"/>
    <w:rsid w:val="004846F0"/>
    <w:rsid w:val="00485487"/>
    <w:rsid w:val="0049080B"/>
    <w:rsid w:val="00493DD6"/>
    <w:rsid w:val="00494994"/>
    <w:rsid w:val="00495783"/>
    <w:rsid w:val="00497DDC"/>
    <w:rsid w:val="004A2442"/>
    <w:rsid w:val="004A4862"/>
    <w:rsid w:val="004A5771"/>
    <w:rsid w:val="004A701E"/>
    <w:rsid w:val="004A7EB7"/>
    <w:rsid w:val="004B3D48"/>
    <w:rsid w:val="004B5F3F"/>
    <w:rsid w:val="004C0F4D"/>
    <w:rsid w:val="004C2852"/>
    <w:rsid w:val="004C5B42"/>
    <w:rsid w:val="004C5BF9"/>
    <w:rsid w:val="004C5FA6"/>
    <w:rsid w:val="004D0F3E"/>
    <w:rsid w:val="004D2A83"/>
    <w:rsid w:val="004E35F6"/>
    <w:rsid w:val="004E6EE6"/>
    <w:rsid w:val="004E720D"/>
    <w:rsid w:val="004F1711"/>
    <w:rsid w:val="004F3717"/>
    <w:rsid w:val="004F377B"/>
    <w:rsid w:val="004F3897"/>
    <w:rsid w:val="004F7653"/>
    <w:rsid w:val="0050715F"/>
    <w:rsid w:val="00510819"/>
    <w:rsid w:val="005162C5"/>
    <w:rsid w:val="005166EE"/>
    <w:rsid w:val="005319B5"/>
    <w:rsid w:val="00544476"/>
    <w:rsid w:val="0054489F"/>
    <w:rsid w:val="0055023B"/>
    <w:rsid w:val="00551591"/>
    <w:rsid w:val="0055266D"/>
    <w:rsid w:val="005539D3"/>
    <w:rsid w:val="00553EAA"/>
    <w:rsid w:val="00556F5B"/>
    <w:rsid w:val="0056026A"/>
    <w:rsid w:val="005635ED"/>
    <w:rsid w:val="00565E28"/>
    <w:rsid w:val="00573A0A"/>
    <w:rsid w:val="00581CEA"/>
    <w:rsid w:val="005843FA"/>
    <w:rsid w:val="0058444C"/>
    <w:rsid w:val="0058767B"/>
    <w:rsid w:val="00590BF2"/>
    <w:rsid w:val="00592CFD"/>
    <w:rsid w:val="00593E48"/>
    <w:rsid w:val="00593F89"/>
    <w:rsid w:val="005944F2"/>
    <w:rsid w:val="00595110"/>
    <w:rsid w:val="005968C3"/>
    <w:rsid w:val="005A4C2E"/>
    <w:rsid w:val="005B4E91"/>
    <w:rsid w:val="005B5571"/>
    <w:rsid w:val="005C4659"/>
    <w:rsid w:val="005D29C5"/>
    <w:rsid w:val="005D4963"/>
    <w:rsid w:val="005D7EE0"/>
    <w:rsid w:val="005F27FE"/>
    <w:rsid w:val="005F7481"/>
    <w:rsid w:val="006052DB"/>
    <w:rsid w:val="00605AE5"/>
    <w:rsid w:val="00610EB0"/>
    <w:rsid w:val="006145B3"/>
    <w:rsid w:val="00617657"/>
    <w:rsid w:val="00625527"/>
    <w:rsid w:val="0063194A"/>
    <w:rsid w:val="00632FFC"/>
    <w:rsid w:val="006357A3"/>
    <w:rsid w:val="00642352"/>
    <w:rsid w:val="006433B4"/>
    <w:rsid w:val="006470B6"/>
    <w:rsid w:val="00647861"/>
    <w:rsid w:val="00647F6C"/>
    <w:rsid w:val="00650030"/>
    <w:rsid w:val="00652400"/>
    <w:rsid w:val="00653631"/>
    <w:rsid w:val="00662778"/>
    <w:rsid w:val="006778C8"/>
    <w:rsid w:val="0068077A"/>
    <w:rsid w:val="00682BDF"/>
    <w:rsid w:val="00690BA3"/>
    <w:rsid w:val="006915EF"/>
    <w:rsid w:val="0069449E"/>
    <w:rsid w:val="006A1F34"/>
    <w:rsid w:val="006A2B97"/>
    <w:rsid w:val="006A42BD"/>
    <w:rsid w:val="006A6709"/>
    <w:rsid w:val="006B0E23"/>
    <w:rsid w:val="006B3DBC"/>
    <w:rsid w:val="006B7C3D"/>
    <w:rsid w:val="006C08E1"/>
    <w:rsid w:val="006C3AA0"/>
    <w:rsid w:val="006D3E43"/>
    <w:rsid w:val="006D3E6B"/>
    <w:rsid w:val="006D61D6"/>
    <w:rsid w:val="006D764C"/>
    <w:rsid w:val="006E269E"/>
    <w:rsid w:val="006E5C18"/>
    <w:rsid w:val="006F677B"/>
    <w:rsid w:val="006F71DF"/>
    <w:rsid w:val="0070092B"/>
    <w:rsid w:val="0070282C"/>
    <w:rsid w:val="00702FDA"/>
    <w:rsid w:val="007204B5"/>
    <w:rsid w:val="00720588"/>
    <w:rsid w:val="007277C9"/>
    <w:rsid w:val="007316DC"/>
    <w:rsid w:val="00741916"/>
    <w:rsid w:val="00750BA3"/>
    <w:rsid w:val="007647DD"/>
    <w:rsid w:val="0076503B"/>
    <w:rsid w:val="00766373"/>
    <w:rsid w:val="0076675E"/>
    <w:rsid w:val="00766CD7"/>
    <w:rsid w:val="0076767E"/>
    <w:rsid w:val="00767BEF"/>
    <w:rsid w:val="00776E86"/>
    <w:rsid w:val="00785B19"/>
    <w:rsid w:val="00787BF3"/>
    <w:rsid w:val="0079039B"/>
    <w:rsid w:val="007904A1"/>
    <w:rsid w:val="007928E8"/>
    <w:rsid w:val="0079657B"/>
    <w:rsid w:val="00796D30"/>
    <w:rsid w:val="007A32CE"/>
    <w:rsid w:val="007A5F3A"/>
    <w:rsid w:val="007A770D"/>
    <w:rsid w:val="007B4890"/>
    <w:rsid w:val="007C5219"/>
    <w:rsid w:val="007D2683"/>
    <w:rsid w:val="007D7F78"/>
    <w:rsid w:val="007F0DF1"/>
    <w:rsid w:val="007F737F"/>
    <w:rsid w:val="00800D3F"/>
    <w:rsid w:val="00801218"/>
    <w:rsid w:val="008032AF"/>
    <w:rsid w:val="008060C4"/>
    <w:rsid w:val="00813F34"/>
    <w:rsid w:val="00816C4D"/>
    <w:rsid w:val="00821043"/>
    <w:rsid w:val="0083103B"/>
    <w:rsid w:val="0083148A"/>
    <w:rsid w:val="00836E82"/>
    <w:rsid w:val="00840E36"/>
    <w:rsid w:val="00841D62"/>
    <w:rsid w:val="0084250A"/>
    <w:rsid w:val="00851876"/>
    <w:rsid w:val="008536E7"/>
    <w:rsid w:val="008562AF"/>
    <w:rsid w:val="00862366"/>
    <w:rsid w:val="0086306A"/>
    <w:rsid w:val="00871AA1"/>
    <w:rsid w:val="008729E3"/>
    <w:rsid w:val="008735B0"/>
    <w:rsid w:val="008756F6"/>
    <w:rsid w:val="00885A94"/>
    <w:rsid w:val="00887F0E"/>
    <w:rsid w:val="00891339"/>
    <w:rsid w:val="00894356"/>
    <w:rsid w:val="008950BC"/>
    <w:rsid w:val="008A3360"/>
    <w:rsid w:val="008A3F80"/>
    <w:rsid w:val="008B5050"/>
    <w:rsid w:val="008B55FF"/>
    <w:rsid w:val="008C6D9F"/>
    <w:rsid w:val="008C762F"/>
    <w:rsid w:val="008D3116"/>
    <w:rsid w:val="008D3386"/>
    <w:rsid w:val="008E1318"/>
    <w:rsid w:val="008E2CCE"/>
    <w:rsid w:val="008E663C"/>
    <w:rsid w:val="008E7C20"/>
    <w:rsid w:val="009010E9"/>
    <w:rsid w:val="0090217E"/>
    <w:rsid w:val="00905D13"/>
    <w:rsid w:val="00906A50"/>
    <w:rsid w:val="009174B9"/>
    <w:rsid w:val="00932751"/>
    <w:rsid w:val="0095054E"/>
    <w:rsid w:val="0097076F"/>
    <w:rsid w:val="00981DF6"/>
    <w:rsid w:val="00990EF2"/>
    <w:rsid w:val="00993B03"/>
    <w:rsid w:val="009940A2"/>
    <w:rsid w:val="00995376"/>
    <w:rsid w:val="009965B8"/>
    <w:rsid w:val="0099693D"/>
    <w:rsid w:val="009A1A05"/>
    <w:rsid w:val="009B1B19"/>
    <w:rsid w:val="009B23E2"/>
    <w:rsid w:val="009C6759"/>
    <w:rsid w:val="009D0810"/>
    <w:rsid w:val="009D1C5D"/>
    <w:rsid w:val="009E0470"/>
    <w:rsid w:val="009E47FA"/>
    <w:rsid w:val="009E48B1"/>
    <w:rsid w:val="009E70FF"/>
    <w:rsid w:val="009F4529"/>
    <w:rsid w:val="009F5D21"/>
    <w:rsid w:val="009F64DD"/>
    <w:rsid w:val="009F74EA"/>
    <w:rsid w:val="00A04562"/>
    <w:rsid w:val="00A11D34"/>
    <w:rsid w:val="00A122FA"/>
    <w:rsid w:val="00A135A6"/>
    <w:rsid w:val="00A14680"/>
    <w:rsid w:val="00A16317"/>
    <w:rsid w:val="00A17049"/>
    <w:rsid w:val="00A21DF0"/>
    <w:rsid w:val="00A25077"/>
    <w:rsid w:val="00A342F4"/>
    <w:rsid w:val="00A37770"/>
    <w:rsid w:val="00A438B7"/>
    <w:rsid w:val="00A478B0"/>
    <w:rsid w:val="00A524CF"/>
    <w:rsid w:val="00A53BE5"/>
    <w:rsid w:val="00A56222"/>
    <w:rsid w:val="00A61310"/>
    <w:rsid w:val="00A62CE4"/>
    <w:rsid w:val="00A64A15"/>
    <w:rsid w:val="00A7513D"/>
    <w:rsid w:val="00A77FC1"/>
    <w:rsid w:val="00A825C5"/>
    <w:rsid w:val="00A84B15"/>
    <w:rsid w:val="00A84ED8"/>
    <w:rsid w:val="00AA1242"/>
    <w:rsid w:val="00AA1781"/>
    <w:rsid w:val="00AA2B9D"/>
    <w:rsid w:val="00AA5073"/>
    <w:rsid w:val="00AB3BFC"/>
    <w:rsid w:val="00AB7E82"/>
    <w:rsid w:val="00AC12B6"/>
    <w:rsid w:val="00AC502A"/>
    <w:rsid w:val="00AD782E"/>
    <w:rsid w:val="00AE191A"/>
    <w:rsid w:val="00AE1DBD"/>
    <w:rsid w:val="00AE3212"/>
    <w:rsid w:val="00AE3AA2"/>
    <w:rsid w:val="00AE46D0"/>
    <w:rsid w:val="00AF2928"/>
    <w:rsid w:val="00AF45D7"/>
    <w:rsid w:val="00B061E4"/>
    <w:rsid w:val="00B17339"/>
    <w:rsid w:val="00B24B78"/>
    <w:rsid w:val="00B33915"/>
    <w:rsid w:val="00B400DB"/>
    <w:rsid w:val="00B42AF8"/>
    <w:rsid w:val="00B56ED0"/>
    <w:rsid w:val="00B5757D"/>
    <w:rsid w:val="00B60BC5"/>
    <w:rsid w:val="00B62591"/>
    <w:rsid w:val="00B62AF0"/>
    <w:rsid w:val="00B650B8"/>
    <w:rsid w:val="00B73165"/>
    <w:rsid w:val="00B75029"/>
    <w:rsid w:val="00B8106B"/>
    <w:rsid w:val="00B81DCD"/>
    <w:rsid w:val="00B838C3"/>
    <w:rsid w:val="00B845E9"/>
    <w:rsid w:val="00B94EA5"/>
    <w:rsid w:val="00BA0A18"/>
    <w:rsid w:val="00BA3762"/>
    <w:rsid w:val="00BA50C1"/>
    <w:rsid w:val="00BB3783"/>
    <w:rsid w:val="00BC0EA5"/>
    <w:rsid w:val="00BC2233"/>
    <w:rsid w:val="00BC5A3D"/>
    <w:rsid w:val="00BD023F"/>
    <w:rsid w:val="00BD488D"/>
    <w:rsid w:val="00BD6091"/>
    <w:rsid w:val="00BD6DE0"/>
    <w:rsid w:val="00BE3CD3"/>
    <w:rsid w:val="00BE4585"/>
    <w:rsid w:val="00C120DD"/>
    <w:rsid w:val="00C14203"/>
    <w:rsid w:val="00C15DB9"/>
    <w:rsid w:val="00C17623"/>
    <w:rsid w:val="00C17E2B"/>
    <w:rsid w:val="00C206AE"/>
    <w:rsid w:val="00C2197E"/>
    <w:rsid w:val="00C27F26"/>
    <w:rsid w:val="00C44A04"/>
    <w:rsid w:val="00C50641"/>
    <w:rsid w:val="00C52897"/>
    <w:rsid w:val="00C52F26"/>
    <w:rsid w:val="00C52F9A"/>
    <w:rsid w:val="00C530B7"/>
    <w:rsid w:val="00C54D23"/>
    <w:rsid w:val="00C54F62"/>
    <w:rsid w:val="00C61992"/>
    <w:rsid w:val="00C620B7"/>
    <w:rsid w:val="00C6254D"/>
    <w:rsid w:val="00C65918"/>
    <w:rsid w:val="00C70D9D"/>
    <w:rsid w:val="00C7409C"/>
    <w:rsid w:val="00C74736"/>
    <w:rsid w:val="00C76EFF"/>
    <w:rsid w:val="00C818F4"/>
    <w:rsid w:val="00C84E74"/>
    <w:rsid w:val="00C84F86"/>
    <w:rsid w:val="00C87419"/>
    <w:rsid w:val="00C909F0"/>
    <w:rsid w:val="00C91601"/>
    <w:rsid w:val="00C92D87"/>
    <w:rsid w:val="00C96403"/>
    <w:rsid w:val="00CA2EAB"/>
    <w:rsid w:val="00CA632B"/>
    <w:rsid w:val="00CA70BE"/>
    <w:rsid w:val="00CB21C3"/>
    <w:rsid w:val="00CB61BD"/>
    <w:rsid w:val="00CC51FF"/>
    <w:rsid w:val="00CD0730"/>
    <w:rsid w:val="00CE58C9"/>
    <w:rsid w:val="00CF620A"/>
    <w:rsid w:val="00CF79FC"/>
    <w:rsid w:val="00D0457D"/>
    <w:rsid w:val="00D06499"/>
    <w:rsid w:val="00D06BCF"/>
    <w:rsid w:val="00D10B28"/>
    <w:rsid w:val="00D14816"/>
    <w:rsid w:val="00D162D3"/>
    <w:rsid w:val="00D167D4"/>
    <w:rsid w:val="00D24746"/>
    <w:rsid w:val="00D25EA0"/>
    <w:rsid w:val="00D31723"/>
    <w:rsid w:val="00D3223A"/>
    <w:rsid w:val="00D32738"/>
    <w:rsid w:val="00D5735F"/>
    <w:rsid w:val="00D60FB3"/>
    <w:rsid w:val="00D64A26"/>
    <w:rsid w:val="00D72383"/>
    <w:rsid w:val="00D737E4"/>
    <w:rsid w:val="00D82910"/>
    <w:rsid w:val="00D84887"/>
    <w:rsid w:val="00D93CE0"/>
    <w:rsid w:val="00DA279E"/>
    <w:rsid w:val="00DA64BE"/>
    <w:rsid w:val="00DA7E20"/>
    <w:rsid w:val="00DB0950"/>
    <w:rsid w:val="00DB1D04"/>
    <w:rsid w:val="00DB3600"/>
    <w:rsid w:val="00DB4356"/>
    <w:rsid w:val="00DB4A79"/>
    <w:rsid w:val="00DC00F3"/>
    <w:rsid w:val="00DC3976"/>
    <w:rsid w:val="00DD1332"/>
    <w:rsid w:val="00DD1F70"/>
    <w:rsid w:val="00DD2B95"/>
    <w:rsid w:val="00DD4DB9"/>
    <w:rsid w:val="00DE591A"/>
    <w:rsid w:val="00DE73ED"/>
    <w:rsid w:val="00DF2BE4"/>
    <w:rsid w:val="00DF6F03"/>
    <w:rsid w:val="00E00BE7"/>
    <w:rsid w:val="00E0262E"/>
    <w:rsid w:val="00E04C3F"/>
    <w:rsid w:val="00E058ED"/>
    <w:rsid w:val="00E05E85"/>
    <w:rsid w:val="00E11D77"/>
    <w:rsid w:val="00E17084"/>
    <w:rsid w:val="00E20733"/>
    <w:rsid w:val="00E22569"/>
    <w:rsid w:val="00E2358F"/>
    <w:rsid w:val="00E238D1"/>
    <w:rsid w:val="00E259A5"/>
    <w:rsid w:val="00E27032"/>
    <w:rsid w:val="00E3252F"/>
    <w:rsid w:val="00E340B9"/>
    <w:rsid w:val="00E37309"/>
    <w:rsid w:val="00E3752E"/>
    <w:rsid w:val="00E43CB7"/>
    <w:rsid w:val="00E515B8"/>
    <w:rsid w:val="00E57944"/>
    <w:rsid w:val="00E646A3"/>
    <w:rsid w:val="00E6627A"/>
    <w:rsid w:val="00E76B8A"/>
    <w:rsid w:val="00E87ACC"/>
    <w:rsid w:val="00E90422"/>
    <w:rsid w:val="00E917AE"/>
    <w:rsid w:val="00E96C61"/>
    <w:rsid w:val="00EA5A0B"/>
    <w:rsid w:val="00EB0C42"/>
    <w:rsid w:val="00EB53B7"/>
    <w:rsid w:val="00EB7F65"/>
    <w:rsid w:val="00EC0881"/>
    <w:rsid w:val="00EC138F"/>
    <w:rsid w:val="00EC51B5"/>
    <w:rsid w:val="00EC57DF"/>
    <w:rsid w:val="00ED2681"/>
    <w:rsid w:val="00ED49A9"/>
    <w:rsid w:val="00ED571F"/>
    <w:rsid w:val="00ED5DA5"/>
    <w:rsid w:val="00EE73EC"/>
    <w:rsid w:val="00EF2717"/>
    <w:rsid w:val="00EF72C0"/>
    <w:rsid w:val="00F027F7"/>
    <w:rsid w:val="00F05328"/>
    <w:rsid w:val="00F05B63"/>
    <w:rsid w:val="00F11959"/>
    <w:rsid w:val="00F13649"/>
    <w:rsid w:val="00F150D7"/>
    <w:rsid w:val="00F15FF3"/>
    <w:rsid w:val="00F1773A"/>
    <w:rsid w:val="00F23CA8"/>
    <w:rsid w:val="00F24C1A"/>
    <w:rsid w:val="00F309F2"/>
    <w:rsid w:val="00F34F36"/>
    <w:rsid w:val="00F374C8"/>
    <w:rsid w:val="00F40B25"/>
    <w:rsid w:val="00F52472"/>
    <w:rsid w:val="00F55EEB"/>
    <w:rsid w:val="00F60EC1"/>
    <w:rsid w:val="00F62EDC"/>
    <w:rsid w:val="00F631E4"/>
    <w:rsid w:val="00F679AF"/>
    <w:rsid w:val="00F74BBC"/>
    <w:rsid w:val="00F80FA6"/>
    <w:rsid w:val="00F876E9"/>
    <w:rsid w:val="00F9210D"/>
    <w:rsid w:val="00F93D72"/>
    <w:rsid w:val="00F968E4"/>
    <w:rsid w:val="00F96985"/>
    <w:rsid w:val="00F96A97"/>
    <w:rsid w:val="00FB0AB5"/>
    <w:rsid w:val="00FB15A8"/>
    <w:rsid w:val="00FB1D34"/>
    <w:rsid w:val="00FB5573"/>
    <w:rsid w:val="00FB67CC"/>
    <w:rsid w:val="00FB7BD5"/>
    <w:rsid w:val="00FC5AB0"/>
    <w:rsid w:val="00FC7E58"/>
    <w:rsid w:val="00FD04EC"/>
    <w:rsid w:val="00FD1E32"/>
    <w:rsid w:val="00FE0A01"/>
    <w:rsid w:val="00FE274C"/>
    <w:rsid w:val="00FE2E31"/>
    <w:rsid w:val="00FE7EF0"/>
    <w:rsid w:val="00FF1480"/>
    <w:rsid w:val="00FF19EB"/>
    <w:rsid w:val="00FF5F83"/>
    <w:rsid w:val="00FF6550"/>
    <w:rsid w:val="00FF75A6"/>
    <w:rsid w:val="09E87CFA"/>
    <w:rsid w:val="22C060A4"/>
    <w:rsid w:val="50B2C01F"/>
    <w:rsid w:val="5702FE14"/>
    <w:rsid w:val="5767D1CD"/>
    <w:rsid w:val="5B331E1A"/>
    <w:rsid w:val="64BF2B83"/>
    <w:rsid w:val="66476134"/>
    <w:rsid w:val="67EA34C3"/>
  </w:rsids>
  <m:mathPr>
    <m:mathFont m:val="Cambria Math"/>
    <m:brkBin m:val="before"/>
    <m:brkBinSub m:val="--"/>
    <m:smallFrac m:val="0"/>
    <m:dispDef/>
    <m:lMargin m:val="0"/>
    <m:rMargin m:val="0"/>
    <m:defJc m:val="centerGroup"/>
    <m:wrapIndent m:val="1440"/>
    <m:intLim m:val="subSup"/>
    <m:naryLim m:val="undOvr"/>
  </m:mathPr>
  <w:themeFontLang w:val="en-NZ"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F2F9E3"/>
  <w15:chartTrackingRefBased/>
  <w15:docId w15:val="{493684F8-A163-44C6-9497-1F8254496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31E6"/>
    <w:pPr>
      <w:tabs>
        <w:tab w:val="left" w:pos="397"/>
        <w:tab w:val="left" w:pos="624"/>
        <w:tab w:val="left" w:pos="794"/>
        <w:tab w:val="left" w:pos="1077"/>
        <w:tab w:val="left" w:pos="1191"/>
        <w:tab w:val="left" w:pos="1474"/>
        <w:tab w:val="left" w:pos="1588"/>
        <w:tab w:val="left" w:pos="2041"/>
        <w:tab w:val="left" w:pos="2552"/>
        <w:tab w:val="left" w:pos="3289"/>
        <w:tab w:val="left" w:pos="3799"/>
        <w:tab w:val="center" w:pos="4309"/>
        <w:tab w:val="left" w:pos="5103"/>
        <w:tab w:val="left" w:pos="6521"/>
      </w:tabs>
      <w:spacing w:after="240"/>
    </w:pPr>
    <w:rPr>
      <w:sz w:val="20"/>
      <w:szCs w:val="20"/>
      <w:lang w:val="en-AU"/>
    </w:rPr>
  </w:style>
  <w:style w:type="paragraph" w:styleId="Heading1">
    <w:name w:val="heading 1"/>
    <w:link w:val="Heading1Char"/>
    <w:uiPriority w:val="9"/>
    <w:qFormat/>
    <w:rsid w:val="00BC5A3D"/>
    <w:pPr>
      <w:keepLines/>
      <w:widowControl w:val="0"/>
      <w:tabs>
        <w:tab w:val="left" w:pos="397"/>
        <w:tab w:val="left" w:pos="794"/>
        <w:tab w:val="left" w:pos="1191"/>
        <w:tab w:val="left" w:pos="1588"/>
      </w:tabs>
      <w:suppressAutoHyphens/>
      <w:spacing w:before="480" w:after="240"/>
      <w:outlineLvl w:val="0"/>
    </w:pPr>
    <w:rPr>
      <w:rFonts w:asciiTheme="majorHAnsi" w:eastAsiaTheme="majorEastAsia" w:hAnsiTheme="majorHAnsi" w:cstheme="majorBidi"/>
      <w:b/>
      <w:bCs/>
      <w:color w:val="282533" w:themeColor="text1"/>
      <w:sz w:val="28"/>
      <w:szCs w:val="21"/>
    </w:rPr>
  </w:style>
  <w:style w:type="paragraph" w:styleId="Heading2">
    <w:name w:val="heading 2"/>
    <w:basedOn w:val="Heading1"/>
    <w:next w:val="Normal"/>
    <w:link w:val="Heading2Char"/>
    <w:uiPriority w:val="9"/>
    <w:unhideWhenUsed/>
    <w:qFormat/>
    <w:rsid w:val="00BC5A3D"/>
    <w:pPr>
      <w:spacing w:before="240"/>
      <w:outlineLvl w:val="1"/>
    </w:pPr>
    <w:rPr>
      <w:color w:val="auto"/>
      <w:sz w:val="24"/>
    </w:rPr>
  </w:style>
  <w:style w:type="paragraph" w:styleId="Heading3">
    <w:name w:val="heading 3"/>
    <w:basedOn w:val="Heading2"/>
    <w:next w:val="Normal"/>
    <w:link w:val="Heading3Char"/>
    <w:uiPriority w:val="9"/>
    <w:unhideWhenUsed/>
    <w:qFormat/>
    <w:rsid w:val="00BC5A3D"/>
    <w:pPr>
      <w:spacing w:after="120"/>
      <w:outlineLvl w:val="2"/>
    </w:pPr>
    <w:rPr>
      <w:sz w:val="20"/>
    </w:rPr>
  </w:style>
  <w:style w:type="paragraph" w:styleId="Heading4">
    <w:name w:val="heading 4"/>
    <w:basedOn w:val="Heading3"/>
    <w:next w:val="Normal"/>
    <w:link w:val="Heading4Char"/>
    <w:uiPriority w:val="9"/>
    <w:unhideWhenUsed/>
    <w:qFormat/>
    <w:rsid w:val="005635ED"/>
    <w:pPr>
      <w:outlineLvl w:val="3"/>
    </w:pPr>
    <w:rPr>
      <w:color w:val="008EA6" w:themeColor="text2"/>
    </w:rPr>
  </w:style>
  <w:style w:type="paragraph" w:styleId="Heading5">
    <w:name w:val="heading 5"/>
    <w:basedOn w:val="Normal"/>
    <w:next w:val="Normal"/>
    <w:link w:val="Heading5Char"/>
    <w:uiPriority w:val="9"/>
    <w:unhideWhenUsed/>
    <w:qFormat/>
    <w:rsid w:val="00AB7E82"/>
    <w:pPr>
      <w:spacing w:after="120"/>
      <w:outlineLvl w:val="4"/>
    </w:pPr>
    <w:rPr>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C31E6"/>
    <w:rPr>
      <w:color w:val="008EA6" w:themeColor="text2"/>
      <w:u w:val="single"/>
    </w:rPr>
  </w:style>
  <w:style w:type="character" w:styleId="UnresolvedMention">
    <w:name w:val="Unresolved Mention"/>
    <w:basedOn w:val="DefaultParagraphFont"/>
    <w:uiPriority w:val="99"/>
    <w:semiHidden/>
    <w:unhideWhenUsed/>
    <w:rsid w:val="001C31E6"/>
    <w:rPr>
      <w:color w:val="605E5C"/>
      <w:shd w:val="clear" w:color="auto" w:fill="E1DFDD"/>
    </w:rPr>
  </w:style>
  <w:style w:type="paragraph" w:styleId="Footer">
    <w:name w:val="footer"/>
    <w:link w:val="FooterChar"/>
    <w:uiPriority w:val="99"/>
    <w:unhideWhenUsed/>
    <w:qFormat/>
    <w:rsid w:val="001C31E6"/>
    <w:rPr>
      <w:color w:val="BDCCD3" w:themeColor="accent2"/>
      <w:sz w:val="16"/>
      <w:szCs w:val="16"/>
    </w:rPr>
  </w:style>
  <w:style w:type="character" w:customStyle="1" w:styleId="FooterChar">
    <w:name w:val="Footer Char"/>
    <w:basedOn w:val="DefaultParagraphFont"/>
    <w:link w:val="Footer"/>
    <w:uiPriority w:val="99"/>
    <w:rsid w:val="001C31E6"/>
    <w:rPr>
      <w:color w:val="BDCCD3" w:themeColor="accent2"/>
      <w:sz w:val="16"/>
      <w:szCs w:val="16"/>
    </w:rPr>
  </w:style>
  <w:style w:type="character" w:styleId="PageNumber">
    <w:name w:val="page number"/>
    <w:basedOn w:val="FooterChar"/>
    <w:uiPriority w:val="99"/>
    <w:semiHidden/>
    <w:unhideWhenUsed/>
    <w:qFormat/>
    <w:rsid w:val="001C31E6"/>
    <w:rPr>
      <w:rFonts w:asciiTheme="minorHAnsi" w:hAnsiTheme="minorHAnsi"/>
      <w:b/>
      <w:color w:val="BDCCD3" w:themeColor="accent2"/>
      <w:sz w:val="16"/>
      <w:szCs w:val="16"/>
    </w:rPr>
  </w:style>
  <w:style w:type="paragraph" w:styleId="Header">
    <w:name w:val="header"/>
    <w:basedOn w:val="Normal"/>
    <w:link w:val="HeaderChar"/>
    <w:uiPriority w:val="99"/>
    <w:unhideWhenUsed/>
    <w:rsid w:val="001C31E6"/>
    <w:pPr>
      <w:tabs>
        <w:tab w:val="center" w:pos="4513"/>
        <w:tab w:val="right" w:pos="9026"/>
      </w:tabs>
    </w:pPr>
  </w:style>
  <w:style w:type="character" w:customStyle="1" w:styleId="HeaderChar">
    <w:name w:val="Header Char"/>
    <w:basedOn w:val="DefaultParagraphFont"/>
    <w:link w:val="Header"/>
    <w:uiPriority w:val="99"/>
    <w:rsid w:val="001C31E6"/>
    <w:rPr>
      <w:sz w:val="20"/>
      <w:szCs w:val="20"/>
    </w:rPr>
  </w:style>
  <w:style w:type="paragraph" w:styleId="BalloonText">
    <w:name w:val="Balloon Text"/>
    <w:basedOn w:val="Normal"/>
    <w:link w:val="BalloonTextChar"/>
    <w:uiPriority w:val="99"/>
    <w:semiHidden/>
    <w:unhideWhenUsed/>
    <w:rsid w:val="001C31E6"/>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C31E6"/>
    <w:rPr>
      <w:rFonts w:ascii="Times New Roman" w:hAnsi="Times New Roman" w:cs="Times New Roman"/>
      <w:sz w:val="18"/>
      <w:szCs w:val="18"/>
    </w:rPr>
  </w:style>
  <w:style w:type="paragraph" w:styleId="ListParagraph">
    <w:name w:val="List Paragraph"/>
    <w:basedOn w:val="ListBullet"/>
    <w:uiPriority w:val="34"/>
    <w:qFormat/>
    <w:rsid w:val="001C31E6"/>
    <w:pPr>
      <w:numPr>
        <w:numId w:val="0"/>
      </w:numPr>
    </w:pPr>
  </w:style>
  <w:style w:type="character" w:customStyle="1" w:styleId="Heading1Char">
    <w:name w:val="Heading 1 Char"/>
    <w:basedOn w:val="DefaultParagraphFont"/>
    <w:link w:val="Heading1"/>
    <w:uiPriority w:val="9"/>
    <w:rsid w:val="00BC5A3D"/>
    <w:rPr>
      <w:rFonts w:asciiTheme="majorHAnsi" w:eastAsiaTheme="majorEastAsia" w:hAnsiTheme="majorHAnsi" w:cstheme="majorBidi"/>
      <w:b/>
      <w:bCs/>
      <w:color w:val="282533" w:themeColor="text1"/>
      <w:sz w:val="28"/>
      <w:szCs w:val="21"/>
    </w:rPr>
  </w:style>
  <w:style w:type="table" w:customStyle="1" w:styleId="auDAbasic">
    <w:name w:val="auDA basic"/>
    <w:basedOn w:val="TableNormal"/>
    <w:uiPriority w:val="99"/>
    <w:rsid w:val="001C31E6"/>
    <w:rPr>
      <w:sz w:val="19"/>
      <w:szCs w:val="20"/>
      <w:lang w:eastAsia="en-GB"/>
    </w:rPr>
    <w:tblPr>
      <w:tblStyleRowBandSize w:val="1"/>
      <w:tblBorders>
        <w:top w:val="single" w:sz="4" w:space="0" w:color="D7E0E4" w:themeColor="accent2" w:themeTint="99"/>
        <w:bottom w:val="single" w:sz="4" w:space="0" w:color="D7E0E4" w:themeColor="accent2" w:themeTint="99"/>
        <w:insideH w:val="single" w:sz="4" w:space="0" w:color="D7E0E4" w:themeColor="accent2" w:themeTint="99"/>
      </w:tblBorders>
      <w:tblCellMar>
        <w:top w:w="68" w:type="dxa"/>
        <w:bottom w:w="85" w:type="dxa"/>
        <w:right w:w="170" w:type="dxa"/>
      </w:tblCellMar>
    </w:tblPr>
    <w:trPr>
      <w:cantSplit/>
    </w:trPr>
    <w:tblStylePr w:type="firstRow">
      <w:rPr>
        <w:rFonts w:asciiTheme="minorHAnsi" w:hAnsiTheme="minorHAnsi"/>
        <w:b/>
        <w:sz w:val="19"/>
      </w:rPr>
      <w:tblPr/>
      <w:tcPr>
        <w:shd w:val="clear" w:color="auto" w:fill="F1F4F6" w:themeFill="accent2" w:themeFillTint="33"/>
      </w:tcPr>
    </w:tblStylePr>
    <w:tblStylePr w:type="lastRow">
      <w:rPr>
        <w:rFonts w:asciiTheme="minorHAnsi" w:hAnsiTheme="minorHAnsi"/>
        <w:b/>
        <w:sz w:val="19"/>
      </w:rPr>
    </w:tblStylePr>
    <w:tblStylePr w:type="firstCol">
      <w:rPr>
        <w:rFonts w:asciiTheme="minorHAnsi" w:hAnsiTheme="minorHAnsi"/>
        <w:b/>
        <w:sz w:val="19"/>
      </w:rPr>
    </w:tblStylePr>
    <w:tblStylePr w:type="lastCol">
      <w:rPr>
        <w:rFonts w:asciiTheme="minorHAnsi" w:hAnsiTheme="minorHAnsi"/>
        <w:b/>
        <w:sz w:val="19"/>
      </w:rPr>
    </w:tblStylePr>
  </w:style>
  <w:style w:type="table" w:styleId="TableGrid">
    <w:name w:val="Table Grid"/>
    <w:basedOn w:val="TableNormal"/>
    <w:uiPriority w:val="39"/>
    <w:rsid w:val="001C31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C5A3D"/>
    <w:rPr>
      <w:rFonts w:asciiTheme="majorHAnsi" w:eastAsiaTheme="majorEastAsia" w:hAnsiTheme="majorHAnsi" w:cstheme="majorBidi"/>
      <w:b/>
      <w:bCs/>
      <w:szCs w:val="21"/>
    </w:rPr>
  </w:style>
  <w:style w:type="character" w:customStyle="1" w:styleId="Heading3Char">
    <w:name w:val="Heading 3 Char"/>
    <w:basedOn w:val="DefaultParagraphFont"/>
    <w:link w:val="Heading3"/>
    <w:uiPriority w:val="9"/>
    <w:rsid w:val="00BC5A3D"/>
    <w:rPr>
      <w:rFonts w:asciiTheme="majorHAnsi" w:eastAsiaTheme="majorEastAsia" w:hAnsiTheme="majorHAnsi" w:cstheme="majorBidi"/>
      <w:b/>
      <w:bCs/>
      <w:sz w:val="20"/>
      <w:szCs w:val="21"/>
    </w:rPr>
  </w:style>
  <w:style w:type="character" w:customStyle="1" w:styleId="Heading4Char">
    <w:name w:val="Heading 4 Char"/>
    <w:basedOn w:val="DefaultParagraphFont"/>
    <w:link w:val="Heading4"/>
    <w:uiPriority w:val="9"/>
    <w:rsid w:val="005635ED"/>
    <w:rPr>
      <w:rFonts w:asciiTheme="majorHAnsi" w:eastAsiaTheme="majorEastAsia" w:hAnsiTheme="majorHAnsi" w:cstheme="majorBidi"/>
      <w:b/>
      <w:bCs/>
      <w:color w:val="008EA6" w:themeColor="text2"/>
      <w:sz w:val="20"/>
      <w:szCs w:val="21"/>
    </w:rPr>
  </w:style>
  <w:style w:type="paragraph" w:customStyle="1" w:styleId="PolicyLvl1">
    <w:name w:val="Policy Lvl 1"/>
    <w:basedOn w:val="Normal"/>
    <w:rsid w:val="002744D5"/>
    <w:pPr>
      <w:numPr>
        <w:numId w:val="4"/>
      </w:numPr>
      <w:tabs>
        <w:tab w:val="clear" w:pos="397"/>
        <w:tab w:val="clear" w:pos="794"/>
        <w:tab w:val="clear" w:pos="1077"/>
        <w:tab w:val="clear" w:pos="1191"/>
        <w:tab w:val="clear" w:pos="1588"/>
        <w:tab w:val="clear" w:pos="2041"/>
        <w:tab w:val="clear" w:pos="3289"/>
        <w:tab w:val="clear" w:pos="4309"/>
      </w:tabs>
      <w:spacing w:before="480"/>
    </w:pPr>
    <w:rPr>
      <w:b/>
      <w:bCs/>
      <w:sz w:val="24"/>
      <w:szCs w:val="24"/>
    </w:rPr>
  </w:style>
  <w:style w:type="paragraph" w:styleId="ListBullet">
    <w:name w:val="List Bullet"/>
    <w:aliases w:val="Normal bullet"/>
    <w:basedOn w:val="Normal"/>
    <w:uiPriority w:val="99"/>
    <w:unhideWhenUsed/>
    <w:qFormat/>
    <w:rsid w:val="006A6709"/>
    <w:pPr>
      <w:numPr>
        <w:numId w:val="5"/>
      </w:numPr>
      <w:tabs>
        <w:tab w:val="clear" w:pos="397"/>
        <w:tab w:val="clear" w:pos="624"/>
        <w:tab w:val="clear" w:pos="794"/>
        <w:tab w:val="clear" w:pos="1077"/>
        <w:tab w:val="clear" w:pos="1191"/>
        <w:tab w:val="clear" w:pos="1474"/>
        <w:tab w:val="clear" w:pos="1588"/>
        <w:tab w:val="clear" w:pos="2041"/>
        <w:tab w:val="clear" w:pos="2552"/>
        <w:tab w:val="clear" w:pos="3289"/>
        <w:tab w:val="clear" w:pos="3799"/>
        <w:tab w:val="clear" w:pos="4309"/>
        <w:tab w:val="clear" w:pos="5103"/>
        <w:tab w:val="clear" w:pos="6521"/>
      </w:tabs>
      <w:contextualSpacing/>
    </w:pPr>
  </w:style>
  <w:style w:type="paragraph" w:styleId="ListNumber">
    <w:name w:val="List Number"/>
    <w:basedOn w:val="ListParagraph"/>
    <w:uiPriority w:val="99"/>
    <w:unhideWhenUsed/>
    <w:rsid w:val="001C31E6"/>
    <w:pPr>
      <w:numPr>
        <w:numId w:val="1"/>
      </w:numPr>
      <w:tabs>
        <w:tab w:val="left" w:pos="851"/>
        <w:tab w:val="left" w:pos="1418"/>
        <w:tab w:val="left" w:pos="2126"/>
      </w:tabs>
    </w:pPr>
  </w:style>
  <w:style w:type="paragraph" w:styleId="Subtitle">
    <w:name w:val="Subtitle"/>
    <w:next w:val="Normal"/>
    <w:link w:val="SubtitleChar"/>
    <w:uiPriority w:val="11"/>
    <w:rsid w:val="001C31E6"/>
    <w:pPr>
      <w:numPr>
        <w:ilvl w:val="1"/>
      </w:numPr>
      <w:spacing w:after="600"/>
    </w:pPr>
    <w:rPr>
      <w:rFonts w:eastAsiaTheme="minorEastAsia"/>
      <w:b/>
      <w:bCs/>
      <w:color w:val="CFDA2B" w:themeColor="accent1"/>
      <w:spacing w:val="15"/>
    </w:rPr>
  </w:style>
  <w:style w:type="character" w:customStyle="1" w:styleId="SubtitleChar">
    <w:name w:val="Subtitle Char"/>
    <w:basedOn w:val="DefaultParagraphFont"/>
    <w:link w:val="Subtitle"/>
    <w:uiPriority w:val="11"/>
    <w:rsid w:val="001C31E6"/>
    <w:rPr>
      <w:rFonts w:eastAsiaTheme="minorEastAsia"/>
      <w:b/>
      <w:bCs/>
      <w:color w:val="CFDA2B" w:themeColor="accent1"/>
      <w:spacing w:val="15"/>
    </w:rPr>
  </w:style>
  <w:style w:type="paragraph" w:styleId="Title">
    <w:name w:val="Title"/>
    <w:next w:val="Normal"/>
    <w:link w:val="TitleChar"/>
    <w:uiPriority w:val="10"/>
    <w:qFormat/>
    <w:rsid w:val="00BC5A3D"/>
    <w:pPr>
      <w:keepLines/>
      <w:widowControl w:val="0"/>
      <w:suppressAutoHyphens/>
      <w:spacing w:after="600" w:line="192" w:lineRule="auto"/>
    </w:pPr>
    <w:rPr>
      <w:rFonts w:asciiTheme="majorHAnsi" w:eastAsiaTheme="majorEastAsia" w:hAnsiTheme="majorHAnsi" w:cstheme="majorBidi"/>
      <w:b/>
      <w:bCs/>
      <w:color w:val="282533" w:themeColor="text1"/>
      <w:sz w:val="52"/>
      <w:szCs w:val="40"/>
    </w:rPr>
  </w:style>
  <w:style w:type="character" w:customStyle="1" w:styleId="TitleChar">
    <w:name w:val="Title Char"/>
    <w:basedOn w:val="DefaultParagraphFont"/>
    <w:link w:val="Title"/>
    <w:uiPriority w:val="10"/>
    <w:rsid w:val="00BC5A3D"/>
    <w:rPr>
      <w:rFonts w:asciiTheme="majorHAnsi" w:eastAsiaTheme="majorEastAsia" w:hAnsiTheme="majorHAnsi" w:cstheme="majorBidi"/>
      <w:b/>
      <w:bCs/>
      <w:color w:val="282533" w:themeColor="text1"/>
      <w:sz w:val="52"/>
      <w:szCs w:val="40"/>
    </w:rPr>
  </w:style>
  <w:style w:type="paragraph" w:customStyle="1" w:styleId="Tabletext">
    <w:name w:val="Table text"/>
    <w:basedOn w:val="Normal"/>
    <w:qFormat/>
    <w:rsid w:val="001C31E6"/>
    <w:pPr>
      <w:tabs>
        <w:tab w:val="clear" w:pos="397"/>
        <w:tab w:val="clear" w:pos="624"/>
        <w:tab w:val="clear" w:pos="794"/>
        <w:tab w:val="clear" w:pos="1077"/>
        <w:tab w:val="clear" w:pos="1191"/>
        <w:tab w:val="clear" w:pos="1474"/>
        <w:tab w:val="clear" w:pos="1588"/>
        <w:tab w:val="clear" w:pos="2041"/>
        <w:tab w:val="clear" w:pos="2552"/>
        <w:tab w:val="clear" w:pos="3289"/>
        <w:tab w:val="clear" w:pos="3799"/>
        <w:tab w:val="clear" w:pos="4309"/>
        <w:tab w:val="clear" w:pos="5103"/>
        <w:tab w:val="clear" w:pos="6521"/>
      </w:tabs>
      <w:spacing w:after="0"/>
    </w:pPr>
    <w:rPr>
      <w:rFonts w:cstheme="minorHAnsi"/>
      <w:color w:val="282533" w:themeColor="text1"/>
      <w:sz w:val="19"/>
      <w:szCs w:val="19"/>
    </w:rPr>
  </w:style>
  <w:style w:type="paragraph" w:customStyle="1" w:styleId="PolicyLvl2">
    <w:name w:val="Policy Lvl 2+"/>
    <w:basedOn w:val="Normal"/>
    <w:rsid w:val="002744D5"/>
    <w:pPr>
      <w:numPr>
        <w:ilvl w:val="1"/>
        <w:numId w:val="4"/>
      </w:numPr>
      <w:tabs>
        <w:tab w:val="clear" w:pos="397"/>
        <w:tab w:val="clear" w:pos="794"/>
        <w:tab w:val="clear" w:pos="1077"/>
        <w:tab w:val="clear" w:pos="1191"/>
        <w:tab w:val="clear" w:pos="1588"/>
        <w:tab w:val="clear" w:pos="2041"/>
        <w:tab w:val="clear" w:pos="3289"/>
        <w:tab w:val="clear" w:pos="4309"/>
      </w:tabs>
    </w:pPr>
  </w:style>
  <w:style w:type="paragraph" w:styleId="NoSpacing">
    <w:name w:val="No Spacing"/>
    <w:basedOn w:val="Normal"/>
    <w:link w:val="NoSpacingChar"/>
    <w:uiPriority w:val="1"/>
    <w:qFormat/>
    <w:rsid w:val="001C31E6"/>
    <w:pPr>
      <w:spacing w:after="0"/>
    </w:pPr>
  </w:style>
  <w:style w:type="paragraph" w:customStyle="1" w:styleId="Heading2no">
    <w:name w:val="Heading 2 no."/>
    <w:next w:val="Normal"/>
    <w:qFormat/>
    <w:rsid w:val="00AB7E82"/>
    <w:pPr>
      <w:numPr>
        <w:numId w:val="6"/>
      </w:numPr>
      <w:spacing w:before="240" w:after="240"/>
    </w:pPr>
    <w:rPr>
      <w:rFonts w:asciiTheme="majorHAnsi" w:eastAsiaTheme="majorEastAsia" w:hAnsiTheme="majorHAnsi" w:cstheme="majorBidi"/>
      <w:b/>
      <w:bCs/>
      <w:szCs w:val="20"/>
    </w:rPr>
  </w:style>
  <w:style w:type="paragraph" w:customStyle="1" w:styleId="Normallist1">
    <w:name w:val="Normal list 1"/>
    <w:basedOn w:val="ListBullet"/>
    <w:qFormat/>
    <w:rsid w:val="001C31E6"/>
    <w:pPr>
      <w:numPr>
        <w:numId w:val="2"/>
      </w:numPr>
    </w:pPr>
  </w:style>
  <w:style w:type="numbering" w:customStyle="1" w:styleId="Policylist">
    <w:name w:val="Policy list"/>
    <w:uiPriority w:val="99"/>
    <w:rsid w:val="001C31E6"/>
    <w:pPr>
      <w:numPr>
        <w:numId w:val="3"/>
      </w:numPr>
    </w:pPr>
  </w:style>
  <w:style w:type="paragraph" w:customStyle="1" w:styleId="PulloutIntro">
    <w:name w:val="Pullout / Intro"/>
    <w:basedOn w:val="Normal"/>
    <w:qFormat/>
    <w:rsid w:val="001C31E6"/>
    <w:pPr>
      <w:spacing w:before="360" w:after="360"/>
    </w:pPr>
    <w:rPr>
      <w:b/>
      <w:bCs/>
      <w:color w:val="4FCC9C" w:themeColor="background2"/>
    </w:rPr>
  </w:style>
  <w:style w:type="character" w:customStyle="1" w:styleId="NoSpacingChar">
    <w:name w:val="No Spacing Char"/>
    <w:basedOn w:val="DefaultParagraphFont"/>
    <w:link w:val="NoSpacing"/>
    <w:uiPriority w:val="1"/>
    <w:rsid w:val="00E22569"/>
    <w:rPr>
      <w:sz w:val="20"/>
      <w:szCs w:val="20"/>
    </w:rPr>
  </w:style>
  <w:style w:type="paragraph" w:customStyle="1" w:styleId="Heading1no">
    <w:name w:val="Heading 1 no."/>
    <w:basedOn w:val="Heading2no"/>
    <w:qFormat/>
    <w:rsid w:val="006A6709"/>
    <w:pPr>
      <w:spacing w:before="480"/>
    </w:pPr>
    <w:rPr>
      <w:sz w:val="28"/>
      <w:szCs w:val="21"/>
    </w:rPr>
  </w:style>
  <w:style w:type="character" w:customStyle="1" w:styleId="Heading5Char">
    <w:name w:val="Heading 5 Char"/>
    <w:basedOn w:val="DefaultParagraphFont"/>
    <w:link w:val="Heading5"/>
    <w:uiPriority w:val="9"/>
    <w:rsid w:val="00AB7E82"/>
    <w:rPr>
      <w:sz w:val="20"/>
      <w:szCs w:val="20"/>
      <w:u w:val="single"/>
    </w:rPr>
  </w:style>
  <w:style w:type="paragraph" w:styleId="FootnoteText">
    <w:name w:val="footnote text"/>
    <w:basedOn w:val="Normal"/>
    <w:link w:val="FootnoteTextChar"/>
    <w:uiPriority w:val="99"/>
    <w:semiHidden/>
    <w:unhideWhenUsed/>
    <w:qFormat/>
    <w:rsid w:val="005D7EE0"/>
    <w:pPr>
      <w:tabs>
        <w:tab w:val="clear" w:pos="624"/>
        <w:tab w:val="clear" w:pos="794"/>
        <w:tab w:val="clear" w:pos="1077"/>
        <w:tab w:val="clear" w:pos="1191"/>
        <w:tab w:val="clear" w:pos="1474"/>
        <w:tab w:val="clear" w:pos="1588"/>
        <w:tab w:val="clear" w:pos="2041"/>
        <w:tab w:val="clear" w:pos="2552"/>
        <w:tab w:val="clear" w:pos="3289"/>
        <w:tab w:val="clear" w:pos="3799"/>
        <w:tab w:val="clear" w:pos="4309"/>
        <w:tab w:val="clear" w:pos="5103"/>
        <w:tab w:val="clear" w:pos="6521"/>
      </w:tabs>
      <w:spacing w:after="0"/>
    </w:pPr>
    <w:rPr>
      <w:sz w:val="16"/>
    </w:rPr>
  </w:style>
  <w:style w:type="character" w:customStyle="1" w:styleId="FootnoteTextChar">
    <w:name w:val="Footnote Text Char"/>
    <w:basedOn w:val="DefaultParagraphFont"/>
    <w:link w:val="FootnoteText"/>
    <w:uiPriority w:val="99"/>
    <w:semiHidden/>
    <w:rsid w:val="005D7EE0"/>
    <w:rPr>
      <w:sz w:val="16"/>
      <w:szCs w:val="20"/>
    </w:rPr>
  </w:style>
  <w:style w:type="character" w:styleId="FootnoteReference">
    <w:name w:val="footnote reference"/>
    <w:basedOn w:val="DefaultParagraphFont"/>
    <w:uiPriority w:val="99"/>
    <w:unhideWhenUsed/>
    <w:rsid w:val="005D7EE0"/>
    <w:rPr>
      <w:vertAlign w:val="superscript"/>
    </w:rPr>
  </w:style>
  <w:style w:type="paragraph" w:customStyle="1" w:styleId="Cover">
    <w:name w:val="Cover"/>
    <w:qFormat/>
    <w:rsid w:val="00E00BE7"/>
    <w:pPr>
      <w:spacing w:line="192" w:lineRule="auto"/>
      <w:ind w:right="284"/>
    </w:pPr>
    <w:rPr>
      <w:b/>
      <w:bCs/>
      <w:color w:val="282533" w:themeColor="text1"/>
      <w:sz w:val="96"/>
      <w:szCs w:val="96"/>
    </w:rPr>
  </w:style>
  <w:style w:type="paragraph" w:customStyle="1" w:styleId="Normallist2">
    <w:name w:val="Normal list 2"/>
    <w:qFormat/>
    <w:rsid w:val="00CF620A"/>
    <w:pPr>
      <w:numPr>
        <w:numId w:val="7"/>
      </w:numPr>
      <w:spacing w:after="240"/>
      <w:contextualSpacing/>
    </w:pPr>
    <w:rPr>
      <w:sz w:val="20"/>
      <w:szCs w:val="20"/>
    </w:rPr>
  </w:style>
  <w:style w:type="paragraph" w:styleId="TOC2">
    <w:name w:val="toc 2"/>
    <w:basedOn w:val="Normal"/>
    <w:next w:val="Normal"/>
    <w:autoRedefine/>
    <w:uiPriority w:val="39"/>
    <w:unhideWhenUsed/>
    <w:rsid w:val="00D32738"/>
    <w:pPr>
      <w:tabs>
        <w:tab w:val="clear" w:pos="397"/>
        <w:tab w:val="clear" w:pos="624"/>
        <w:tab w:val="clear" w:pos="794"/>
        <w:tab w:val="clear" w:pos="1077"/>
        <w:tab w:val="clear" w:pos="1191"/>
        <w:tab w:val="clear" w:pos="1474"/>
        <w:tab w:val="clear" w:pos="1588"/>
        <w:tab w:val="clear" w:pos="2041"/>
        <w:tab w:val="clear" w:pos="2552"/>
        <w:tab w:val="clear" w:pos="3289"/>
        <w:tab w:val="clear" w:pos="3799"/>
        <w:tab w:val="clear" w:pos="4309"/>
        <w:tab w:val="clear" w:pos="5103"/>
        <w:tab w:val="clear" w:pos="6521"/>
      </w:tabs>
      <w:spacing w:after="120"/>
      <w:ind w:left="397"/>
    </w:pPr>
  </w:style>
  <w:style w:type="paragraph" w:styleId="TOC1">
    <w:name w:val="toc 1"/>
    <w:basedOn w:val="Heading3"/>
    <w:next w:val="Normal"/>
    <w:autoRedefine/>
    <w:uiPriority w:val="39"/>
    <w:unhideWhenUsed/>
    <w:rsid w:val="00457D4E"/>
    <w:pPr>
      <w:tabs>
        <w:tab w:val="clear" w:pos="397"/>
        <w:tab w:val="clear" w:pos="794"/>
        <w:tab w:val="clear" w:pos="1191"/>
        <w:tab w:val="clear" w:pos="1588"/>
      </w:tabs>
      <w:spacing w:before="120"/>
    </w:pPr>
  </w:style>
  <w:style w:type="paragraph" w:styleId="Date">
    <w:name w:val="Date"/>
    <w:basedOn w:val="Normal"/>
    <w:next w:val="Normal"/>
    <w:link w:val="DateChar"/>
    <w:uiPriority w:val="99"/>
    <w:unhideWhenUsed/>
    <w:rsid w:val="00E6627A"/>
    <w:pPr>
      <w:spacing w:after="0"/>
    </w:pPr>
    <w:rPr>
      <w:b/>
      <w:bCs/>
      <w:noProof/>
      <w:lang w:val="pt-PT"/>
    </w:rPr>
  </w:style>
  <w:style w:type="paragraph" w:styleId="TOC3">
    <w:name w:val="toc 3"/>
    <w:basedOn w:val="Normal"/>
    <w:next w:val="Normal"/>
    <w:autoRedefine/>
    <w:uiPriority w:val="39"/>
    <w:unhideWhenUsed/>
    <w:rsid w:val="004732DD"/>
    <w:pPr>
      <w:tabs>
        <w:tab w:val="clear" w:pos="397"/>
        <w:tab w:val="clear" w:pos="624"/>
        <w:tab w:val="clear" w:pos="794"/>
        <w:tab w:val="clear" w:pos="1077"/>
        <w:tab w:val="clear" w:pos="1191"/>
        <w:tab w:val="clear" w:pos="1474"/>
        <w:tab w:val="clear" w:pos="1588"/>
        <w:tab w:val="clear" w:pos="2041"/>
        <w:tab w:val="clear" w:pos="2552"/>
        <w:tab w:val="clear" w:pos="3289"/>
        <w:tab w:val="clear" w:pos="3799"/>
        <w:tab w:val="clear" w:pos="4309"/>
        <w:tab w:val="clear" w:pos="5103"/>
        <w:tab w:val="clear" w:pos="6521"/>
      </w:tabs>
      <w:spacing w:after="120"/>
      <w:ind w:left="794"/>
      <w:contextualSpacing/>
    </w:pPr>
    <w:rPr>
      <w:color w:val="BDCCD3" w:themeColor="accent2"/>
    </w:rPr>
  </w:style>
  <w:style w:type="character" w:customStyle="1" w:styleId="DateChar">
    <w:name w:val="Date Char"/>
    <w:basedOn w:val="DefaultParagraphFont"/>
    <w:link w:val="Date"/>
    <w:uiPriority w:val="99"/>
    <w:rsid w:val="00E6627A"/>
    <w:rPr>
      <w:b/>
      <w:bCs/>
      <w:noProof/>
      <w:sz w:val="20"/>
      <w:szCs w:val="20"/>
      <w:lang w:val="pt-PT"/>
    </w:rPr>
  </w:style>
  <w:style w:type="paragraph" w:customStyle="1" w:styleId="paragraph">
    <w:name w:val="paragraph"/>
    <w:basedOn w:val="Normal"/>
    <w:uiPriority w:val="99"/>
    <w:rsid w:val="00AE1DBD"/>
    <w:pPr>
      <w:tabs>
        <w:tab w:val="clear" w:pos="397"/>
        <w:tab w:val="clear" w:pos="624"/>
        <w:tab w:val="clear" w:pos="794"/>
        <w:tab w:val="clear" w:pos="1077"/>
        <w:tab w:val="clear" w:pos="1191"/>
        <w:tab w:val="clear" w:pos="1474"/>
        <w:tab w:val="clear" w:pos="1588"/>
        <w:tab w:val="clear" w:pos="2041"/>
        <w:tab w:val="clear" w:pos="2552"/>
        <w:tab w:val="clear" w:pos="3289"/>
        <w:tab w:val="clear" w:pos="3799"/>
        <w:tab w:val="clear" w:pos="4309"/>
        <w:tab w:val="clear" w:pos="5103"/>
        <w:tab w:val="clear" w:pos="6521"/>
      </w:tabs>
      <w:spacing w:before="100" w:beforeAutospacing="1" w:after="100" w:afterAutospacing="1"/>
    </w:pPr>
    <w:rPr>
      <w:rFonts w:ascii="Times New Roman" w:eastAsia="Times New Roman" w:hAnsi="Times New Roman" w:cs="Times New Roman"/>
      <w:sz w:val="24"/>
      <w:szCs w:val="24"/>
      <w:lang w:val="en-US" w:eastAsia="zh-CN" w:bidi="th-TH"/>
    </w:rPr>
  </w:style>
  <w:style w:type="character" w:customStyle="1" w:styleId="normaltextrun">
    <w:name w:val="normaltextrun"/>
    <w:basedOn w:val="DefaultParagraphFont"/>
    <w:rsid w:val="00AE1DBD"/>
  </w:style>
  <w:style w:type="character" w:styleId="CommentReference">
    <w:name w:val="annotation reference"/>
    <w:basedOn w:val="DefaultParagraphFont"/>
    <w:uiPriority w:val="99"/>
    <w:semiHidden/>
    <w:unhideWhenUsed/>
    <w:rsid w:val="00AE1DBD"/>
    <w:rPr>
      <w:sz w:val="16"/>
      <w:szCs w:val="16"/>
    </w:rPr>
  </w:style>
  <w:style w:type="character" w:customStyle="1" w:styleId="cf01">
    <w:name w:val="cf01"/>
    <w:basedOn w:val="DefaultParagraphFont"/>
    <w:rsid w:val="00AE1DBD"/>
    <w:rPr>
      <w:rFonts w:ascii="Segoe UI" w:hAnsi="Segoe UI" w:cs="Segoe UI" w:hint="default"/>
      <w:sz w:val="18"/>
      <w:szCs w:val="18"/>
    </w:rPr>
  </w:style>
  <w:style w:type="paragraph" w:styleId="Revision">
    <w:name w:val="Revision"/>
    <w:hidden/>
    <w:uiPriority w:val="99"/>
    <w:semiHidden/>
    <w:rsid w:val="006A1F34"/>
    <w:rPr>
      <w:sz w:val="20"/>
      <w:szCs w:val="20"/>
      <w:lang w:val="en-AU"/>
    </w:rPr>
  </w:style>
  <w:style w:type="paragraph" w:styleId="CommentText">
    <w:name w:val="annotation text"/>
    <w:basedOn w:val="Normal"/>
    <w:link w:val="CommentTextChar"/>
    <w:uiPriority w:val="99"/>
    <w:unhideWhenUsed/>
    <w:rsid w:val="006A1F34"/>
  </w:style>
  <w:style w:type="character" w:customStyle="1" w:styleId="CommentTextChar">
    <w:name w:val="Comment Text Char"/>
    <w:basedOn w:val="DefaultParagraphFont"/>
    <w:link w:val="CommentText"/>
    <w:uiPriority w:val="99"/>
    <w:rsid w:val="006A1F34"/>
    <w:rPr>
      <w:sz w:val="20"/>
      <w:szCs w:val="20"/>
      <w:lang w:val="en-AU"/>
    </w:rPr>
  </w:style>
  <w:style w:type="paragraph" w:styleId="CommentSubject">
    <w:name w:val="annotation subject"/>
    <w:basedOn w:val="CommentText"/>
    <w:next w:val="CommentText"/>
    <w:link w:val="CommentSubjectChar"/>
    <w:uiPriority w:val="99"/>
    <w:semiHidden/>
    <w:unhideWhenUsed/>
    <w:rsid w:val="006A1F34"/>
    <w:rPr>
      <w:b/>
      <w:bCs/>
    </w:rPr>
  </w:style>
  <w:style w:type="character" w:customStyle="1" w:styleId="CommentSubjectChar">
    <w:name w:val="Comment Subject Char"/>
    <w:basedOn w:val="CommentTextChar"/>
    <w:link w:val="CommentSubject"/>
    <w:uiPriority w:val="99"/>
    <w:semiHidden/>
    <w:rsid w:val="006A1F34"/>
    <w:rPr>
      <w:b/>
      <w:bCs/>
      <w:sz w:val="20"/>
      <w:szCs w:val="20"/>
      <w:lang w:val="en-AU"/>
    </w:rPr>
  </w:style>
  <w:style w:type="character" w:styleId="Mention">
    <w:name w:val="Mention"/>
    <w:basedOn w:val="DefaultParagraphFont"/>
    <w:uiPriority w:val="99"/>
    <w:unhideWhenUsed/>
    <w:rsid w:val="004F3717"/>
    <w:rPr>
      <w:color w:val="2B579A"/>
      <w:shd w:val="clear" w:color="auto" w:fill="E1DFDD"/>
    </w:rPr>
  </w:style>
  <w:style w:type="character" w:customStyle="1" w:styleId="eop">
    <w:name w:val="eop"/>
    <w:basedOn w:val="DefaultParagraphFont"/>
    <w:rsid w:val="0076503B"/>
  </w:style>
  <w:style w:type="character" w:styleId="FollowedHyperlink">
    <w:name w:val="FollowedHyperlink"/>
    <w:basedOn w:val="DefaultParagraphFont"/>
    <w:uiPriority w:val="99"/>
    <w:semiHidden/>
    <w:unhideWhenUsed/>
    <w:rsid w:val="00B650B8"/>
    <w:rPr>
      <w:color w:val="BC9CC8"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379582">
      <w:bodyDiv w:val="1"/>
      <w:marLeft w:val="0"/>
      <w:marRight w:val="0"/>
      <w:marTop w:val="0"/>
      <w:marBottom w:val="0"/>
      <w:divBdr>
        <w:top w:val="none" w:sz="0" w:space="0" w:color="auto"/>
        <w:left w:val="none" w:sz="0" w:space="0" w:color="auto"/>
        <w:bottom w:val="none" w:sz="0" w:space="0" w:color="auto"/>
        <w:right w:val="none" w:sz="0" w:space="0" w:color="auto"/>
      </w:divBdr>
    </w:div>
    <w:div w:id="413865634">
      <w:bodyDiv w:val="1"/>
      <w:marLeft w:val="0"/>
      <w:marRight w:val="0"/>
      <w:marTop w:val="0"/>
      <w:marBottom w:val="0"/>
      <w:divBdr>
        <w:top w:val="none" w:sz="0" w:space="0" w:color="auto"/>
        <w:left w:val="none" w:sz="0" w:space="0" w:color="auto"/>
        <w:bottom w:val="none" w:sz="0" w:space="0" w:color="auto"/>
        <w:right w:val="none" w:sz="0" w:space="0" w:color="auto"/>
      </w:divBdr>
    </w:div>
    <w:div w:id="871042450">
      <w:bodyDiv w:val="1"/>
      <w:marLeft w:val="0"/>
      <w:marRight w:val="0"/>
      <w:marTop w:val="0"/>
      <w:marBottom w:val="0"/>
      <w:divBdr>
        <w:top w:val="none" w:sz="0" w:space="0" w:color="auto"/>
        <w:left w:val="none" w:sz="0" w:space="0" w:color="auto"/>
        <w:bottom w:val="none" w:sz="0" w:space="0" w:color="auto"/>
        <w:right w:val="none" w:sz="0" w:space="0" w:color="auto"/>
      </w:divBdr>
      <w:divsChild>
        <w:div w:id="747307535">
          <w:marLeft w:val="0"/>
          <w:marRight w:val="0"/>
          <w:marTop w:val="0"/>
          <w:marBottom w:val="0"/>
          <w:divBdr>
            <w:top w:val="none" w:sz="0" w:space="0" w:color="auto"/>
            <w:left w:val="none" w:sz="0" w:space="0" w:color="auto"/>
            <w:bottom w:val="none" w:sz="0" w:space="0" w:color="auto"/>
            <w:right w:val="none" w:sz="0" w:space="0" w:color="auto"/>
          </w:divBdr>
          <w:divsChild>
            <w:div w:id="446002523">
              <w:marLeft w:val="0"/>
              <w:marRight w:val="0"/>
              <w:marTop w:val="0"/>
              <w:marBottom w:val="0"/>
              <w:divBdr>
                <w:top w:val="none" w:sz="0" w:space="0" w:color="auto"/>
                <w:left w:val="none" w:sz="0" w:space="0" w:color="auto"/>
                <w:bottom w:val="none" w:sz="0" w:space="0" w:color="auto"/>
                <w:right w:val="none" w:sz="0" w:space="0" w:color="auto"/>
              </w:divBdr>
            </w:div>
            <w:div w:id="485360474">
              <w:marLeft w:val="0"/>
              <w:marRight w:val="0"/>
              <w:marTop w:val="0"/>
              <w:marBottom w:val="0"/>
              <w:divBdr>
                <w:top w:val="none" w:sz="0" w:space="0" w:color="auto"/>
                <w:left w:val="none" w:sz="0" w:space="0" w:color="auto"/>
                <w:bottom w:val="none" w:sz="0" w:space="0" w:color="auto"/>
                <w:right w:val="none" w:sz="0" w:space="0" w:color="auto"/>
              </w:divBdr>
            </w:div>
            <w:div w:id="699598182">
              <w:marLeft w:val="0"/>
              <w:marRight w:val="0"/>
              <w:marTop w:val="0"/>
              <w:marBottom w:val="0"/>
              <w:divBdr>
                <w:top w:val="none" w:sz="0" w:space="0" w:color="auto"/>
                <w:left w:val="none" w:sz="0" w:space="0" w:color="auto"/>
                <w:bottom w:val="none" w:sz="0" w:space="0" w:color="auto"/>
                <w:right w:val="none" w:sz="0" w:space="0" w:color="auto"/>
              </w:divBdr>
            </w:div>
            <w:div w:id="970793960">
              <w:marLeft w:val="0"/>
              <w:marRight w:val="0"/>
              <w:marTop w:val="0"/>
              <w:marBottom w:val="0"/>
              <w:divBdr>
                <w:top w:val="none" w:sz="0" w:space="0" w:color="auto"/>
                <w:left w:val="none" w:sz="0" w:space="0" w:color="auto"/>
                <w:bottom w:val="none" w:sz="0" w:space="0" w:color="auto"/>
                <w:right w:val="none" w:sz="0" w:space="0" w:color="auto"/>
              </w:divBdr>
            </w:div>
            <w:div w:id="1117454392">
              <w:marLeft w:val="0"/>
              <w:marRight w:val="0"/>
              <w:marTop w:val="0"/>
              <w:marBottom w:val="0"/>
              <w:divBdr>
                <w:top w:val="none" w:sz="0" w:space="0" w:color="auto"/>
                <w:left w:val="none" w:sz="0" w:space="0" w:color="auto"/>
                <w:bottom w:val="none" w:sz="0" w:space="0" w:color="auto"/>
                <w:right w:val="none" w:sz="0" w:space="0" w:color="auto"/>
              </w:divBdr>
            </w:div>
            <w:div w:id="1196844177">
              <w:marLeft w:val="0"/>
              <w:marRight w:val="0"/>
              <w:marTop w:val="0"/>
              <w:marBottom w:val="0"/>
              <w:divBdr>
                <w:top w:val="none" w:sz="0" w:space="0" w:color="auto"/>
                <w:left w:val="none" w:sz="0" w:space="0" w:color="auto"/>
                <w:bottom w:val="none" w:sz="0" w:space="0" w:color="auto"/>
                <w:right w:val="none" w:sz="0" w:space="0" w:color="auto"/>
              </w:divBdr>
            </w:div>
            <w:div w:id="1586838885">
              <w:marLeft w:val="0"/>
              <w:marRight w:val="0"/>
              <w:marTop w:val="0"/>
              <w:marBottom w:val="0"/>
              <w:divBdr>
                <w:top w:val="none" w:sz="0" w:space="0" w:color="auto"/>
                <w:left w:val="none" w:sz="0" w:space="0" w:color="auto"/>
                <w:bottom w:val="none" w:sz="0" w:space="0" w:color="auto"/>
                <w:right w:val="none" w:sz="0" w:space="0" w:color="auto"/>
              </w:divBdr>
            </w:div>
            <w:div w:id="1745908323">
              <w:marLeft w:val="0"/>
              <w:marRight w:val="0"/>
              <w:marTop w:val="0"/>
              <w:marBottom w:val="0"/>
              <w:divBdr>
                <w:top w:val="none" w:sz="0" w:space="0" w:color="auto"/>
                <w:left w:val="none" w:sz="0" w:space="0" w:color="auto"/>
                <w:bottom w:val="none" w:sz="0" w:space="0" w:color="auto"/>
                <w:right w:val="none" w:sz="0" w:space="0" w:color="auto"/>
              </w:divBdr>
            </w:div>
            <w:div w:id="1753703200">
              <w:marLeft w:val="0"/>
              <w:marRight w:val="0"/>
              <w:marTop w:val="0"/>
              <w:marBottom w:val="0"/>
              <w:divBdr>
                <w:top w:val="none" w:sz="0" w:space="0" w:color="auto"/>
                <w:left w:val="none" w:sz="0" w:space="0" w:color="auto"/>
                <w:bottom w:val="none" w:sz="0" w:space="0" w:color="auto"/>
                <w:right w:val="none" w:sz="0" w:space="0" w:color="auto"/>
              </w:divBdr>
            </w:div>
            <w:div w:id="1887908705">
              <w:marLeft w:val="0"/>
              <w:marRight w:val="0"/>
              <w:marTop w:val="0"/>
              <w:marBottom w:val="0"/>
              <w:divBdr>
                <w:top w:val="none" w:sz="0" w:space="0" w:color="auto"/>
                <w:left w:val="none" w:sz="0" w:space="0" w:color="auto"/>
                <w:bottom w:val="none" w:sz="0" w:space="0" w:color="auto"/>
                <w:right w:val="none" w:sz="0" w:space="0" w:color="auto"/>
              </w:divBdr>
            </w:div>
            <w:div w:id="1915040912">
              <w:marLeft w:val="0"/>
              <w:marRight w:val="0"/>
              <w:marTop w:val="0"/>
              <w:marBottom w:val="0"/>
              <w:divBdr>
                <w:top w:val="none" w:sz="0" w:space="0" w:color="auto"/>
                <w:left w:val="none" w:sz="0" w:space="0" w:color="auto"/>
                <w:bottom w:val="none" w:sz="0" w:space="0" w:color="auto"/>
                <w:right w:val="none" w:sz="0" w:space="0" w:color="auto"/>
              </w:divBdr>
            </w:div>
            <w:div w:id="1918786101">
              <w:marLeft w:val="0"/>
              <w:marRight w:val="0"/>
              <w:marTop w:val="0"/>
              <w:marBottom w:val="0"/>
              <w:divBdr>
                <w:top w:val="none" w:sz="0" w:space="0" w:color="auto"/>
                <w:left w:val="none" w:sz="0" w:space="0" w:color="auto"/>
                <w:bottom w:val="none" w:sz="0" w:space="0" w:color="auto"/>
                <w:right w:val="none" w:sz="0" w:space="0" w:color="auto"/>
              </w:divBdr>
            </w:div>
            <w:div w:id="2005889224">
              <w:marLeft w:val="0"/>
              <w:marRight w:val="0"/>
              <w:marTop w:val="0"/>
              <w:marBottom w:val="0"/>
              <w:divBdr>
                <w:top w:val="none" w:sz="0" w:space="0" w:color="auto"/>
                <w:left w:val="none" w:sz="0" w:space="0" w:color="auto"/>
                <w:bottom w:val="none" w:sz="0" w:space="0" w:color="auto"/>
                <w:right w:val="none" w:sz="0" w:space="0" w:color="auto"/>
              </w:divBdr>
            </w:div>
          </w:divsChild>
        </w:div>
        <w:div w:id="1907034261">
          <w:marLeft w:val="0"/>
          <w:marRight w:val="0"/>
          <w:marTop w:val="0"/>
          <w:marBottom w:val="0"/>
          <w:divBdr>
            <w:top w:val="none" w:sz="0" w:space="0" w:color="auto"/>
            <w:left w:val="none" w:sz="0" w:space="0" w:color="auto"/>
            <w:bottom w:val="none" w:sz="0" w:space="0" w:color="auto"/>
            <w:right w:val="none" w:sz="0" w:space="0" w:color="auto"/>
          </w:divBdr>
          <w:divsChild>
            <w:div w:id="136336524">
              <w:marLeft w:val="0"/>
              <w:marRight w:val="0"/>
              <w:marTop w:val="0"/>
              <w:marBottom w:val="0"/>
              <w:divBdr>
                <w:top w:val="none" w:sz="0" w:space="0" w:color="auto"/>
                <w:left w:val="none" w:sz="0" w:space="0" w:color="auto"/>
                <w:bottom w:val="none" w:sz="0" w:space="0" w:color="auto"/>
                <w:right w:val="none" w:sz="0" w:space="0" w:color="auto"/>
              </w:divBdr>
            </w:div>
            <w:div w:id="329453412">
              <w:marLeft w:val="0"/>
              <w:marRight w:val="0"/>
              <w:marTop w:val="0"/>
              <w:marBottom w:val="0"/>
              <w:divBdr>
                <w:top w:val="none" w:sz="0" w:space="0" w:color="auto"/>
                <w:left w:val="none" w:sz="0" w:space="0" w:color="auto"/>
                <w:bottom w:val="none" w:sz="0" w:space="0" w:color="auto"/>
                <w:right w:val="none" w:sz="0" w:space="0" w:color="auto"/>
              </w:divBdr>
            </w:div>
            <w:div w:id="352806236">
              <w:marLeft w:val="0"/>
              <w:marRight w:val="0"/>
              <w:marTop w:val="0"/>
              <w:marBottom w:val="0"/>
              <w:divBdr>
                <w:top w:val="none" w:sz="0" w:space="0" w:color="auto"/>
                <w:left w:val="none" w:sz="0" w:space="0" w:color="auto"/>
                <w:bottom w:val="none" w:sz="0" w:space="0" w:color="auto"/>
                <w:right w:val="none" w:sz="0" w:space="0" w:color="auto"/>
              </w:divBdr>
            </w:div>
            <w:div w:id="563374573">
              <w:marLeft w:val="0"/>
              <w:marRight w:val="0"/>
              <w:marTop w:val="0"/>
              <w:marBottom w:val="0"/>
              <w:divBdr>
                <w:top w:val="none" w:sz="0" w:space="0" w:color="auto"/>
                <w:left w:val="none" w:sz="0" w:space="0" w:color="auto"/>
                <w:bottom w:val="none" w:sz="0" w:space="0" w:color="auto"/>
                <w:right w:val="none" w:sz="0" w:space="0" w:color="auto"/>
              </w:divBdr>
            </w:div>
            <w:div w:id="598022722">
              <w:marLeft w:val="0"/>
              <w:marRight w:val="0"/>
              <w:marTop w:val="0"/>
              <w:marBottom w:val="0"/>
              <w:divBdr>
                <w:top w:val="none" w:sz="0" w:space="0" w:color="auto"/>
                <w:left w:val="none" w:sz="0" w:space="0" w:color="auto"/>
                <w:bottom w:val="none" w:sz="0" w:space="0" w:color="auto"/>
                <w:right w:val="none" w:sz="0" w:space="0" w:color="auto"/>
              </w:divBdr>
            </w:div>
            <w:div w:id="753553723">
              <w:marLeft w:val="0"/>
              <w:marRight w:val="0"/>
              <w:marTop w:val="0"/>
              <w:marBottom w:val="0"/>
              <w:divBdr>
                <w:top w:val="none" w:sz="0" w:space="0" w:color="auto"/>
                <w:left w:val="none" w:sz="0" w:space="0" w:color="auto"/>
                <w:bottom w:val="none" w:sz="0" w:space="0" w:color="auto"/>
                <w:right w:val="none" w:sz="0" w:space="0" w:color="auto"/>
              </w:divBdr>
            </w:div>
            <w:div w:id="842859434">
              <w:marLeft w:val="0"/>
              <w:marRight w:val="0"/>
              <w:marTop w:val="0"/>
              <w:marBottom w:val="0"/>
              <w:divBdr>
                <w:top w:val="none" w:sz="0" w:space="0" w:color="auto"/>
                <w:left w:val="none" w:sz="0" w:space="0" w:color="auto"/>
                <w:bottom w:val="none" w:sz="0" w:space="0" w:color="auto"/>
                <w:right w:val="none" w:sz="0" w:space="0" w:color="auto"/>
              </w:divBdr>
            </w:div>
            <w:div w:id="869687496">
              <w:marLeft w:val="0"/>
              <w:marRight w:val="0"/>
              <w:marTop w:val="0"/>
              <w:marBottom w:val="0"/>
              <w:divBdr>
                <w:top w:val="none" w:sz="0" w:space="0" w:color="auto"/>
                <w:left w:val="none" w:sz="0" w:space="0" w:color="auto"/>
                <w:bottom w:val="none" w:sz="0" w:space="0" w:color="auto"/>
                <w:right w:val="none" w:sz="0" w:space="0" w:color="auto"/>
              </w:divBdr>
            </w:div>
            <w:div w:id="1285234348">
              <w:marLeft w:val="0"/>
              <w:marRight w:val="0"/>
              <w:marTop w:val="0"/>
              <w:marBottom w:val="0"/>
              <w:divBdr>
                <w:top w:val="none" w:sz="0" w:space="0" w:color="auto"/>
                <w:left w:val="none" w:sz="0" w:space="0" w:color="auto"/>
                <w:bottom w:val="none" w:sz="0" w:space="0" w:color="auto"/>
                <w:right w:val="none" w:sz="0" w:space="0" w:color="auto"/>
              </w:divBdr>
            </w:div>
            <w:div w:id="1401446871">
              <w:marLeft w:val="0"/>
              <w:marRight w:val="0"/>
              <w:marTop w:val="0"/>
              <w:marBottom w:val="0"/>
              <w:divBdr>
                <w:top w:val="none" w:sz="0" w:space="0" w:color="auto"/>
                <w:left w:val="none" w:sz="0" w:space="0" w:color="auto"/>
                <w:bottom w:val="none" w:sz="0" w:space="0" w:color="auto"/>
                <w:right w:val="none" w:sz="0" w:space="0" w:color="auto"/>
              </w:divBdr>
            </w:div>
            <w:div w:id="1405107700">
              <w:marLeft w:val="0"/>
              <w:marRight w:val="0"/>
              <w:marTop w:val="0"/>
              <w:marBottom w:val="0"/>
              <w:divBdr>
                <w:top w:val="none" w:sz="0" w:space="0" w:color="auto"/>
                <w:left w:val="none" w:sz="0" w:space="0" w:color="auto"/>
                <w:bottom w:val="none" w:sz="0" w:space="0" w:color="auto"/>
                <w:right w:val="none" w:sz="0" w:space="0" w:color="auto"/>
              </w:divBdr>
            </w:div>
            <w:div w:id="1430159177">
              <w:marLeft w:val="0"/>
              <w:marRight w:val="0"/>
              <w:marTop w:val="0"/>
              <w:marBottom w:val="0"/>
              <w:divBdr>
                <w:top w:val="none" w:sz="0" w:space="0" w:color="auto"/>
                <w:left w:val="none" w:sz="0" w:space="0" w:color="auto"/>
                <w:bottom w:val="none" w:sz="0" w:space="0" w:color="auto"/>
                <w:right w:val="none" w:sz="0" w:space="0" w:color="auto"/>
              </w:divBdr>
            </w:div>
            <w:div w:id="1504321616">
              <w:marLeft w:val="0"/>
              <w:marRight w:val="0"/>
              <w:marTop w:val="0"/>
              <w:marBottom w:val="0"/>
              <w:divBdr>
                <w:top w:val="none" w:sz="0" w:space="0" w:color="auto"/>
                <w:left w:val="none" w:sz="0" w:space="0" w:color="auto"/>
                <w:bottom w:val="none" w:sz="0" w:space="0" w:color="auto"/>
                <w:right w:val="none" w:sz="0" w:space="0" w:color="auto"/>
              </w:divBdr>
            </w:div>
            <w:div w:id="1523981498">
              <w:marLeft w:val="0"/>
              <w:marRight w:val="0"/>
              <w:marTop w:val="0"/>
              <w:marBottom w:val="0"/>
              <w:divBdr>
                <w:top w:val="none" w:sz="0" w:space="0" w:color="auto"/>
                <w:left w:val="none" w:sz="0" w:space="0" w:color="auto"/>
                <w:bottom w:val="none" w:sz="0" w:space="0" w:color="auto"/>
                <w:right w:val="none" w:sz="0" w:space="0" w:color="auto"/>
              </w:divBdr>
            </w:div>
            <w:div w:id="1548830434">
              <w:marLeft w:val="0"/>
              <w:marRight w:val="0"/>
              <w:marTop w:val="0"/>
              <w:marBottom w:val="0"/>
              <w:divBdr>
                <w:top w:val="none" w:sz="0" w:space="0" w:color="auto"/>
                <w:left w:val="none" w:sz="0" w:space="0" w:color="auto"/>
                <w:bottom w:val="none" w:sz="0" w:space="0" w:color="auto"/>
                <w:right w:val="none" w:sz="0" w:space="0" w:color="auto"/>
              </w:divBdr>
            </w:div>
            <w:div w:id="1609777305">
              <w:marLeft w:val="0"/>
              <w:marRight w:val="0"/>
              <w:marTop w:val="0"/>
              <w:marBottom w:val="0"/>
              <w:divBdr>
                <w:top w:val="none" w:sz="0" w:space="0" w:color="auto"/>
                <w:left w:val="none" w:sz="0" w:space="0" w:color="auto"/>
                <w:bottom w:val="none" w:sz="0" w:space="0" w:color="auto"/>
                <w:right w:val="none" w:sz="0" w:space="0" w:color="auto"/>
              </w:divBdr>
            </w:div>
          </w:divsChild>
        </w:div>
        <w:div w:id="2013873628">
          <w:marLeft w:val="0"/>
          <w:marRight w:val="0"/>
          <w:marTop w:val="0"/>
          <w:marBottom w:val="0"/>
          <w:divBdr>
            <w:top w:val="none" w:sz="0" w:space="0" w:color="auto"/>
            <w:left w:val="none" w:sz="0" w:space="0" w:color="auto"/>
            <w:bottom w:val="none" w:sz="0" w:space="0" w:color="auto"/>
            <w:right w:val="none" w:sz="0" w:space="0" w:color="auto"/>
          </w:divBdr>
          <w:divsChild>
            <w:div w:id="961227367">
              <w:marLeft w:val="0"/>
              <w:marRight w:val="0"/>
              <w:marTop w:val="0"/>
              <w:marBottom w:val="0"/>
              <w:divBdr>
                <w:top w:val="none" w:sz="0" w:space="0" w:color="auto"/>
                <w:left w:val="none" w:sz="0" w:space="0" w:color="auto"/>
                <w:bottom w:val="none" w:sz="0" w:space="0" w:color="auto"/>
                <w:right w:val="none" w:sz="0" w:space="0" w:color="auto"/>
              </w:divBdr>
            </w:div>
            <w:div w:id="152151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667743">
      <w:bodyDiv w:val="1"/>
      <w:marLeft w:val="0"/>
      <w:marRight w:val="0"/>
      <w:marTop w:val="0"/>
      <w:marBottom w:val="0"/>
      <w:divBdr>
        <w:top w:val="none" w:sz="0" w:space="0" w:color="auto"/>
        <w:left w:val="none" w:sz="0" w:space="0" w:color="auto"/>
        <w:bottom w:val="none" w:sz="0" w:space="0" w:color="auto"/>
        <w:right w:val="none" w:sz="0" w:space="0" w:color="auto"/>
      </w:divBdr>
    </w:div>
    <w:div w:id="1260136283">
      <w:bodyDiv w:val="1"/>
      <w:marLeft w:val="0"/>
      <w:marRight w:val="0"/>
      <w:marTop w:val="0"/>
      <w:marBottom w:val="0"/>
      <w:divBdr>
        <w:top w:val="none" w:sz="0" w:space="0" w:color="auto"/>
        <w:left w:val="none" w:sz="0" w:space="0" w:color="auto"/>
        <w:bottom w:val="none" w:sz="0" w:space="0" w:color="auto"/>
        <w:right w:val="none" w:sz="0" w:space="0" w:color="auto"/>
      </w:divBdr>
    </w:div>
    <w:div w:id="1642341901">
      <w:bodyDiv w:val="1"/>
      <w:marLeft w:val="0"/>
      <w:marRight w:val="0"/>
      <w:marTop w:val="0"/>
      <w:marBottom w:val="0"/>
      <w:divBdr>
        <w:top w:val="none" w:sz="0" w:space="0" w:color="auto"/>
        <w:left w:val="none" w:sz="0" w:space="0" w:color="auto"/>
        <w:bottom w:val="none" w:sz="0" w:space="0" w:color="auto"/>
        <w:right w:val="none" w:sz="0" w:space="0" w:color="auto"/>
      </w:divBdr>
      <w:divsChild>
        <w:div w:id="1249733320">
          <w:marLeft w:val="0"/>
          <w:marRight w:val="0"/>
          <w:marTop w:val="0"/>
          <w:marBottom w:val="0"/>
          <w:divBdr>
            <w:top w:val="none" w:sz="0" w:space="0" w:color="auto"/>
            <w:left w:val="none" w:sz="0" w:space="0" w:color="auto"/>
            <w:bottom w:val="none" w:sz="0" w:space="0" w:color="auto"/>
            <w:right w:val="none" w:sz="0" w:space="0" w:color="auto"/>
          </w:divBdr>
          <w:divsChild>
            <w:div w:id="145049040">
              <w:marLeft w:val="0"/>
              <w:marRight w:val="0"/>
              <w:marTop w:val="0"/>
              <w:marBottom w:val="0"/>
              <w:divBdr>
                <w:top w:val="none" w:sz="0" w:space="0" w:color="auto"/>
                <w:left w:val="none" w:sz="0" w:space="0" w:color="auto"/>
                <w:bottom w:val="none" w:sz="0" w:space="0" w:color="auto"/>
                <w:right w:val="none" w:sz="0" w:space="0" w:color="auto"/>
              </w:divBdr>
            </w:div>
            <w:div w:id="268508521">
              <w:marLeft w:val="0"/>
              <w:marRight w:val="0"/>
              <w:marTop w:val="0"/>
              <w:marBottom w:val="0"/>
              <w:divBdr>
                <w:top w:val="none" w:sz="0" w:space="0" w:color="auto"/>
                <w:left w:val="none" w:sz="0" w:space="0" w:color="auto"/>
                <w:bottom w:val="none" w:sz="0" w:space="0" w:color="auto"/>
                <w:right w:val="none" w:sz="0" w:space="0" w:color="auto"/>
              </w:divBdr>
            </w:div>
            <w:div w:id="491138181">
              <w:marLeft w:val="0"/>
              <w:marRight w:val="0"/>
              <w:marTop w:val="0"/>
              <w:marBottom w:val="0"/>
              <w:divBdr>
                <w:top w:val="none" w:sz="0" w:space="0" w:color="auto"/>
                <w:left w:val="none" w:sz="0" w:space="0" w:color="auto"/>
                <w:bottom w:val="none" w:sz="0" w:space="0" w:color="auto"/>
                <w:right w:val="none" w:sz="0" w:space="0" w:color="auto"/>
              </w:divBdr>
            </w:div>
            <w:div w:id="557325291">
              <w:marLeft w:val="0"/>
              <w:marRight w:val="0"/>
              <w:marTop w:val="0"/>
              <w:marBottom w:val="0"/>
              <w:divBdr>
                <w:top w:val="none" w:sz="0" w:space="0" w:color="auto"/>
                <w:left w:val="none" w:sz="0" w:space="0" w:color="auto"/>
                <w:bottom w:val="none" w:sz="0" w:space="0" w:color="auto"/>
                <w:right w:val="none" w:sz="0" w:space="0" w:color="auto"/>
              </w:divBdr>
            </w:div>
            <w:div w:id="596257333">
              <w:marLeft w:val="0"/>
              <w:marRight w:val="0"/>
              <w:marTop w:val="0"/>
              <w:marBottom w:val="0"/>
              <w:divBdr>
                <w:top w:val="none" w:sz="0" w:space="0" w:color="auto"/>
                <w:left w:val="none" w:sz="0" w:space="0" w:color="auto"/>
                <w:bottom w:val="none" w:sz="0" w:space="0" w:color="auto"/>
                <w:right w:val="none" w:sz="0" w:space="0" w:color="auto"/>
              </w:divBdr>
            </w:div>
            <w:div w:id="631789753">
              <w:marLeft w:val="0"/>
              <w:marRight w:val="0"/>
              <w:marTop w:val="0"/>
              <w:marBottom w:val="0"/>
              <w:divBdr>
                <w:top w:val="none" w:sz="0" w:space="0" w:color="auto"/>
                <w:left w:val="none" w:sz="0" w:space="0" w:color="auto"/>
                <w:bottom w:val="none" w:sz="0" w:space="0" w:color="auto"/>
                <w:right w:val="none" w:sz="0" w:space="0" w:color="auto"/>
              </w:divBdr>
            </w:div>
            <w:div w:id="791747054">
              <w:marLeft w:val="0"/>
              <w:marRight w:val="0"/>
              <w:marTop w:val="0"/>
              <w:marBottom w:val="0"/>
              <w:divBdr>
                <w:top w:val="none" w:sz="0" w:space="0" w:color="auto"/>
                <w:left w:val="none" w:sz="0" w:space="0" w:color="auto"/>
                <w:bottom w:val="none" w:sz="0" w:space="0" w:color="auto"/>
                <w:right w:val="none" w:sz="0" w:space="0" w:color="auto"/>
              </w:divBdr>
            </w:div>
            <w:div w:id="849293672">
              <w:marLeft w:val="0"/>
              <w:marRight w:val="0"/>
              <w:marTop w:val="0"/>
              <w:marBottom w:val="0"/>
              <w:divBdr>
                <w:top w:val="none" w:sz="0" w:space="0" w:color="auto"/>
                <w:left w:val="none" w:sz="0" w:space="0" w:color="auto"/>
                <w:bottom w:val="none" w:sz="0" w:space="0" w:color="auto"/>
                <w:right w:val="none" w:sz="0" w:space="0" w:color="auto"/>
              </w:divBdr>
            </w:div>
            <w:div w:id="1376539279">
              <w:marLeft w:val="0"/>
              <w:marRight w:val="0"/>
              <w:marTop w:val="0"/>
              <w:marBottom w:val="0"/>
              <w:divBdr>
                <w:top w:val="none" w:sz="0" w:space="0" w:color="auto"/>
                <w:left w:val="none" w:sz="0" w:space="0" w:color="auto"/>
                <w:bottom w:val="none" w:sz="0" w:space="0" w:color="auto"/>
                <w:right w:val="none" w:sz="0" w:space="0" w:color="auto"/>
              </w:divBdr>
            </w:div>
            <w:div w:id="1433235308">
              <w:marLeft w:val="0"/>
              <w:marRight w:val="0"/>
              <w:marTop w:val="0"/>
              <w:marBottom w:val="0"/>
              <w:divBdr>
                <w:top w:val="none" w:sz="0" w:space="0" w:color="auto"/>
                <w:left w:val="none" w:sz="0" w:space="0" w:color="auto"/>
                <w:bottom w:val="none" w:sz="0" w:space="0" w:color="auto"/>
                <w:right w:val="none" w:sz="0" w:space="0" w:color="auto"/>
              </w:divBdr>
            </w:div>
            <w:div w:id="1451624476">
              <w:marLeft w:val="0"/>
              <w:marRight w:val="0"/>
              <w:marTop w:val="0"/>
              <w:marBottom w:val="0"/>
              <w:divBdr>
                <w:top w:val="none" w:sz="0" w:space="0" w:color="auto"/>
                <w:left w:val="none" w:sz="0" w:space="0" w:color="auto"/>
                <w:bottom w:val="none" w:sz="0" w:space="0" w:color="auto"/>
                <w:right w:val="none" w:sz="0" w:space="0" w:color="auto"/>
              </w:divBdr>
            </w:div>
            <w:div w:id="1490557286">
              <w:marLeft w:val="0"/>
              <w:marRight w:val="0"/>
              <w:marTop w:val="0"/>
              <w:marBottom w:val="0"/>
              <w:divBdr>
                <w:top w:val="none" w:sz="0" w:space="0" w:color="auto"/>
                <w:left w:val="none" w:sz="0" w:space="0" w:color="auto"/>
                <w:bottom w:val="none" w:sz="0" w:space="0" w:color="auto"/>
                <w:right w:val="none" w:sz="0" w:space="0" w:color="auto"/>
              </w:divBdr>
            </w:div>
            <w:div w:id="1605964296">
              <w:marLeft w:val="0"/>
              <w:marRight w:val="0"/>
              <w:marTop w:val="0"/>
              <w:marBottom w:val="0"/>
              <w:divBdr>
                <w:top w:val="none" w:sz="0" w:space="0" w:color="auto"/>
                <w:left w:val="none" w:sz="0" w:space="0" w:color="auto"/>
                <w:bottom w:val="none" w:sz="0" w:space="0" w:color="auto"/>
                <w:right w:val="none" w:sz="0" w:space="0" w:color="auto"/>
              </w:divBdr>
            </w:div>
            <w:div w:id="1784571745">
              <w:marLeft w:val="0"/>
              <w:marRight w:val="0"/>
              <w:marTop w:val="0"/>
              <w:marBottom w:val="0"/>
              <w:divBdr>
                <w:top w:val="none" w:sz="0" w:space="0" w:color="auto"/>
                <w:left w:val="none" w:sz="0" w:space="0" w:color="auto"/>
                <w:bottom w:val="none" w:sz="0" w:space="0" w:color="auto"/>
                <w:right w:val="none" w:sz="0" w:space="0" w:color="auto"/>
              </w:divBdr>
            </w:div>
            <w:div w:id="1826160988">
              <w:marLeft w:val="0"/>
              <w:marRight w:val="0"/>
              <w:marTop w:val="0"/>
              <w:marBottom w:val="0"/>
              <w:divBdr>
                <w:top w:val="none" w:sz="0" w:space="0" w:color="auto"/>
                <w:left w:val="none" w:sz="0" w:space="0" w:color="auto"/>
                <w:bottom w:val="none" w:sz="0" w:space="0" w:color="auto"/>
                <w:right w:val="none" w:sz="0" w:space="0" w:color="auto"/>
              </w:divBdr>
            </w:div>
            <w:div w:id="2048598304">
              <w:marLeft w:val="0"/>
              <w:marRight w:val="0"/>
              <w:marTop w:val="0"/>
              <w:marBottom w:val="0"/>
              <w:divBdr>
                <w:top w:val="none" w:sz="0" w:space="0" w:color="auto"/>
                <w:left w:val="none" w:sz="0" w:space="0" w:color="auto"/>
                <w:bottom w:val="none" w:sz="0" w:space="0" w:color="auto"/>
                <w:right w:val="none" w:sz="0" w:space="0" w:color="auto"/>
              </w:divBdr>
            </w:div>
          </w:divsChild>
        </w:div>
        <w:div w:id="1648171436">
          <w:marLeft w:val="0"/>
          <w:marRight w:val="0"/>
          <w:marTop w:val="0"/>
          <w:marBottom w:val="0"/>
          <w:divBdr>
            <w:top w:val="none" w:sz="0" w:space="0" w:color="auto"/>
            <w:left w:val="none" w:sz="0" w:space="0" w:color="auto"/>
            <w:bottom w:val="none" w:sz="0" w:space="0" w:color="auto"/>
            <w:right w:val="none" w:sz="0" w:space="0" w:color="auto"/>
          </w:divBdr>
          <w:divsChild>
            <w:div w:id="420416319">
              <w:marLeft w:val="0"/>
              <w:marRight w:val="0"/>
              <w:marTop w:val="0"/>
              <w:marBottom w:val="0"/>
              <w:divBdr>
                <w:top w:val="none" w:sz="0" w:space="0" w:color="auto"/>
                <w:left w:val="none" w:sz="0" w:space="0" w:color="auto"/>
                <w:bottom w:val="none" w:sz="0" w:space="0" w:color="auto"/>
                <w:right w:val="none" w:sz="0" w:space="0" w:color="auto"/>
              </w:divBdr>
            </w:div>
            <w:div w:id="1533880178">
              <w:marLeft w:val="0"/>
              <w:marRight w:val="0"/>
              <w:marTop w:val="0"/>
              <w:marBottom w:val="0"/>
              <w:divBdr>
                <w:top w:val="none" w:sz="0" w:space="0" w:color="auto"/>
                <w:left w:val="none" w:sz="0" w:space="0" w:color="auto"/>
                <w:bottom w:val="none" w:sz="0" w:space="0" w:color="auto"/>
                <w:right w:val="none" w:sz="0" w:space="0" w:color="auto"/>
              </w:divBdr>
            </w:div>
          </w:divsChild>
        </w:div>
        <w:div w:id="1752695351">
          <w:marLeft w:val="0"/>
          <w:marRight w:val="0"/>
          <w:marTop w:val="0"/>
          <w:marBottom w:val="0"/>
          <w:divBdr>
            <w:top w:val="none" w:sz="0" w:space="0" w:color="auto"/>
            <w:left w:val="none" w:sz="0" w:space="0" w:color="auto"/>
            <w:bottom w:val="none" w:sz="0" w:space="0" w:color="auto"/>
            <w:right w:val="none" w:sz="0" w:space="0" w:color="auto"/>
          </w:divBdr>
          <w:divsChild>
            <w:div w:id="12387585">
              <w:marLeft w:val="0"/>
              <w:marRight w:val="0"/>
              <w:marTop w:val="0"/>
              <w:marBottom w:val="0"/>
              <w:divBdr>
                <w:top w:val="none" w:sz="0" w:space="0" w:color="auto"/>
                <w:left w:val="none" w:sz="0" w:space="0" w:color="auto"/>
                <w:bottom w:val="none" w:sz="0" w:space="0" w:color="auto"/>
                <w:right w:val="none" w:sz="0" w:space="0" w:color="auto"/>
              </w:divBdr>
            </w:div>
            <w:div w:id="117991711">
              <w:marLeft w:val="0"/>
              <w:marRight w:val="0"/>
              <w:marTop w:val="0"/>
              <w:marBottom w:val="0"/>
              <w:divBdr>
                <w:top w:val="none" w:sz="0" w:space="0" w:color="auto"/>
                <w:left w:val="none" w:sz="0" w:space="0" w:color="auto"/>
                <w:bottom w:val="none" w:sz="0" w:space="0" w:color="auto"/>
                <w:right w:val="none" w:sz="0" w:space="0" w:color="auto"/>
              </w:divBdr>
            </w:div>
            <w:div w:id="284628942">
              <w:marLeft w:val="0"/>
              <w:marRight w:val="0"/>
              <w:marTop w:val="0"/>
              <w:marBottom w:val="0"/>
              <w:divBdr>
                <w:top w:val="none" w:sz="0" w:space="0" w:color="auto"/>
                <w:left w:val="none" w:sz="0" w:space="0" w:color="auto"/>
                <w:bottom w:val="none" w:sz="0" w:space="0" w:color="auto"/>
                <w:right w:val="none" w:sz="0" w:space="0" w:color="auto"/>
              </w:divBdr>
            </w:div>
            <w:div w:id="353387537">
              <w:marLeft w:val="0"/>
              <w:marRight w:val="0"/>
              <w:marTop w:val="0"/>
              <w:marBottom w:val="0"/>
              <w:divBdr>
                <w:top w:val="none" w:sz="0" w:space="0" w:color="auto"/>
                <w:left w:val="none" w:sz="0" w:space="0" w:color="auto"/>
                <w:bottom w:val="none" w:sz="0" w:space="0" w:color="auto"/>
                <w:right w:val="none" w:sz="0" w:space="0" w:color="auto"/>
              </w:divBdr>
            </w:div>
            <w:div w:id="411128565">
              <w:marLeft w:val="0"/>
              <w:marRight w:val="0"/>
              <w:marTop w:val="0"/>
              <w:marBottom w:val="0"/>
              <w:divBdr>
                <w:top w:val="none" w:sz="0" w:space="0" w:color="auto"/>
                <w:left w:val="none" w:sz="0" w:space="0" w:color="auto"/>
                <w:bottom w:val="none" w:sz="0" w:space="0" w:color="auto"/>
                <w:right w:val="none" w:sz="0" w:space="0" w:color="auto"/>
              </w:divBdr>
            </w:div>
            <w:div w:id="640614895">
              <w:marLeft w:val="0"/>
              <w:marRight w:val="0"/>
              <w:marTop w:val="0"/>
              <w:marBottom w:val="0"/>
              <w:divBdr>
                <w:top w:val="none" w:sz="0" w:space="0" w:color="auto"/>
                <w:left w:val="none" w:sz="0" w:space="0" w:color="auto"/>
                <w:bottom w:val="none" w:sz="0" w:space="0" w:color="auto"/>
                <w:right w:val="none" w:sz="0" w:space="0" w:color="auto"/>
              </w:divBdr>
            </w:div>
            <w:div w:id="803040538">
              <w:marLeft w:val="0"/>
              <w:marRight w:val="0"/>
              <w:marTop w:val="0"/>
              <w:marBottom w:val="0"/>
              <w:divBdr>
                <w:top w:val="none" w:sz="0" w:space="0" w:color="auto"/>
                <w:left w:val="none" w:sz="0" w:space="0" w:color="auto"/>
                <w:bottom w:val="none" w:sz="0" w:space="0" w:color="auto"/>
                <w:right w:val="none" w:sz="0" w:space="0" w:color="auto"/>
              </w:divBdr>
            </w:div>
            <w:div w:id="824467784">
              <w:marLeft w:val="0"/>
              <w:marRight w:val="0"/>
              <w:marTop w:val="0"/>
              <w:marBottom w:val="0"/>
              <w:divBdr>
                <w:top w:val="none" w:sz="0" w:space="0" w:color="auto"/>
                <w:left w:val="none" w:sz="0" w:space="0" w:color="auto"/>
                <w:bottom w:val="none" w:sz="0" w:space="0" w:color="auto"/>
                <w:right w:val="none" w:sz="0" w:space="0" w:color="auto"/>
              </w:divBdr>
            </w:div>
            <w:div w:id="948120329">
              <w:marLeft w:val="0"/>
              <w:marRight w:val="0"/>
              <w:marTop w:val="0"/>
              <w:marBottom w:val="0"/>
              <w:divBdr>
                <w:top w:val="none" w:sz="0" w:space="0" w:color="auto"/>
                <w:left w:val="none" w:sz="0" w:space="0" w:color="auto"/>
                <w:bottom w:val="none" w:sz="0" w:space="0" w:color="auto"/>
                <w:right w:val="none" w:sz="0" w:space="0" w:color="auto"/>
              </w:divBdr>
            </w:div>
            <w:div w:id="1529372073">
              <w:marLeft w:val="0"/>
              <w:marRight w:val="0"/>
              <w:marTop w:val="0"/>
              <w:marBottom w:val="0"/>
              <w:divBdr>
                <w:top w:val="none" w:sz="0" w:space="0" w:color="auto"/>
                <w:left w:val="none" w:sz="0" w:space="0" w:color="auto"/>
                <w:bottom w:val="none" w:sz="0" w:space="0" w:color="auto"/>
                <w:right w:val="none" w:sz="0" w:space="0" w:color="auto"/>
              </w:divBdr>
            </w:div>
            <w:div w:id="1599169411">
              <w:marLeft w:val="0"/>
              <w:marRight w:val="0"/>
              <w:marTop w:val="0"/>
              <w:marBottom w:val="0"/>
              <w:divBdr>
                <w:top w:val="none" w:sz="0" w:space="0" w:color="auto"/>
                <w:left w:val="none" w:sz="0" w:space="0" w:color="auto"/>
                <w:bottom w:val="none" w:sz="0" w:space="0" w:color="auto"/>
                <w:right w:val="none" w:sz="0" w:space="0" w:color="auto"/>
              </w:divBdr>
            </w:div>
            <w:div w:id="1720009721">
              <w:marLeft w:val="0"/>
              <w:marRight w:val="0"/>
              <w:marTop w:val="0"/>
              <w:marBottom w:val="0"/>
              <w:divBdr>
                <w:top w:val="none" w:sz="0" w:space="0" w:color="auto"/>
                <w:left w:val="none" w:sz="0" w:space="0" w:color="auto"/>
                <w:bottom w:val="none" w:sz="0" w:space="0" w:color="auto"/>
                <w:right w:val="none" w:sz="0" w:space="0" w:color="auto"/>
              </w:divBdr>
            </w:div>
            <w:div w:id="1994211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3915">
      <w:bodyDiv w:val="1"/>
      <w:marLeft w:val="0"/>
      <w:marRight w:val="0"/>
      <w:marTop w:val="0"/>
      <w:marBottom w:val="0"/>
      <w:divBdr>
        <w:top w:val="none" w:sz="0" w:space="0" w:color="auto"/>
        <w:left w:val="none" w:sz="0" w:space="0" w:color="auto"/>
        <w:bottom w:val="none" w:sz="0" w:space="0" w:color="auto"/>
        <w:right w:val="none" w:sz="0" w:space="0" w:color="auto"/>
      </w:divBdr>
      <w:divsChild>
        <w:div w:id="513804941">
          <w:marLeft w:val="0"/>
          <w:marRight w:val="0"/>
          <w:marTop w:val="0"/>
          <w:marBottom w:val="0"/>
          <w:divBdr>
            <w:top w:val="none" w:sz="0" w:space="0" w:color="auto"/>
            <w:left w:val="none" w:sz="0" w:space="0" w:color="auto"/>
            <w:bottom w:val="none" w:sz="0" w:space="0" w:color="auto"/>
            <w:right w:val="none" w:sz="0" w:space="0" w:color="auto"/>
          </w:divBdr>
          <w:divsChild>
            <w:div w:id="75519793">
              <w:marLeft w:val="0"/>
              <w:marRight w:val="0"/>
              <w:marTop w:val="0"/>
              <w:marBottom w:val="0"/>
              <w:divBdr>
                <w:top w:val="none" w:sz="0" w:space="0" w:color="auto"/>
                <w:left w:val="none" w:sz="0" w:space="0" w:color="auto"/>
                <w:bottom w:val="none" w:sz="0" w:space="0" w:color="auto"/>
                <w:right w:val="none" w:sz="0" w:space="0" w:color="auto"/>
              </w:divBdr>
            </w:div>
            <w:div w:id="92897082">
              <w:marLeft w:val="0"/>
              <w:marRight w:val="0"/>
              <w:marTop w:val="0"/>
              <w:marBottom w:val="0"/>
              <w:divBdr>
                <w:top w:val="none" w:sz="0" w:space="0" w:color="auto"/>
                <w:left w:val="none" w:sz="0" w:space="0" w:color="auto"/>
                <w:bottom w:val="none" w:sz="0" w:space="0" w:color="auto"/>
                <w:right w:val="none" w:sz="0" w:space="0" w:color="auto"/>
              </w:divBdr>
            </w:div>
            <w:div w:id="185171609">
              <w:marLeft w:val="0"/>
              <w:marRight w:val="0"/>
              <w:marTop w:val="0"/>
              <w:marBottom w:val="0"/>
              <w:divBdr>
                <w:top w:val="none" w:sz="0" w:space="0" w:color="auto"/>
                <w:left w:val="none" w:sz="0" w:space="0" w:color="auto"/>
                <w:bottom w:val="none" w:sz="0" w:space="0" w:color="auto"/>
                <w:right w:val="none" w:sz="0" w:space="0" w:color="auto"/>
              </w:divBdr>
            </w:div>
            <w:div w:id="270940506">
              <w:marLeft w:val="0"/>
              <w:marRight w:val="0"/>
              <w:marTop w:val="0"/>
              <w:marBottom w:val="0"/>
              <w:divBdr>
                <w:top w:val="none" w:sz="0" w:space="0" w:color="auto"/>
                <w:left w:val="none" w:sz="0" w:space="0" w:color="auto"/>
                <w:bottom w:val="none" w:sz="0" w:space="0" w:color="auto"/>
                <w:right w:val="none" w:sz="0" w:space="0" w:color="auto"/>
              </w:divBdr>
            </w:div>
            <w:div w:id="338313881">
              <w:marLeft w:val="0"/>
              <w:marRight w:val="0"/>
              <w:marTop w:val="0"/>
              <w:marBottom w:val="0"/>
              <w:divBdr>
                <w:top w:val="none" w:sz="0" w:space="0" w:color="auto"/>
                <w:left w:val="none" w:sz="0" w:space="0" w:color="auto"/>
                <w:bottom w:val="none" w:sz="0" w:space="0" w:color="auto"/>
                <w:right w:val="none" w:sz="0" w:space="0" w:color="auto"/>
              </w:divBdr>
            </w:div>
            <w:div w:id="948048945">
              <w:marLeft w:val="0"/>
              <w:marRight w:val="0"/>
              <w:marTop w:val="0"/>
              <w:marBottom w:val="0"/>
              <w:divBdr>
                <w:top w:val="none" w:sz="0" w:space="0" w:color="auto"/>
                <w:left w:val="none" w:sz="0" w:space="0" w:color="auto"/>
                <w:bottom w:val="none" w:sz="0" w:space="0" w:color="auto"/>
                <w:right w:val="none" w:sz="0" w:space="0" w:color="auto"/>
              </w:divBdr>
            </w:div>
            <w:div w:id="1087462776">
              <w:marLeft w:val="0"/>
              <w:marRight w:val="0"/>
              <w:marTop w:val="0"/>
              <w:marBottom w:val="0"/>
              <w:divBdr>
                <w:top w:val="none" w:sz="0" w:space="0" w:color="auto"/>
                <w:left w:val="none" w:sz="0" w:space="0" w:color="auto"/>
                <w:bottom w:val="none" w:sz="0" w:space="0" w:color="auto"/>
                <w:right w:val="none" w:sz="0" w:space="0" w:color="auto"/>
              </w:divBdr>
            </w:div>
            <w:div w:id="1154100884">
              <w:marLeft w:val="0"/>
              <w:marRight w:val="0"/>
              <w:marTop w:val="0"/>
              <w:marBottom w:val="0"/>
              <w:divBdr>
                <w:top w:val="none" w:sz="0" w:space="0" w:color="auto"/>
                <w:left w:val="none" w:sz="0" w:space="0" w:color="auto"/>
                <w:bottom w:val="none" w:sz="0" w:space="0" w:color="auto"/>
                <w:right w:val="none" w:sz="0" w:space="0" w:color="auto"/>
              </w:divBdr>
            </w:div>
            <w:div w:id="1176069701">
              <w:marLeft w:val="0"/>
              <w:marRight w:val="0"/>
              <w:marTop w:val="0"/>
              <w:marBottom w:val="0"/>
              <w:divBdr>
                <w:top w:val="none" w:sz="0" w:space="0" w:color="auto"/>
                <w:left w:val="none" w:sz="0" w:space="0" w:color="auto"/>
                <w:bottom w:val="none" w:sz="0" w:space="0" w:color="auto"/>
                <w:right w:val="none" w:sz="0" w:space="0" w:color="auto"/>
              </w:divBdr>
            </w:div>
            <w:div w:id="1317956353">
              <w:marLeft w:val="0"/>
              <w:marRight w:val="0"/>
              <w:marTop w:val="0"/>
              <w:marBottom w:val="0"/>
              <w:divBdr>
                <w:top w:val="none" w:sz="0" w:space="0" w:color="auto"/>
                <w:left w:val="none" w:sz="0" w:space="0" w:color="auto"/>
                <w:bottom w:val="none" w:sz="0" w:space="0" w:color="auto"/>
                <w:right w:val="none" w:sz="0" w:space="0" w:color="auto"/>
              </w:divBdr>
            </w:div>
            <w:div w:id="1423993418">
              <w:marLeft w:val="0"/>
              <w:marRight w:val="0"/>
              <w:marTop w:val="0"/>
              <w:marBottom w:val="0"/>
              <w:divBdr>
                <w:top w:val="none" w:sz="0" w:space="0" w:color="auto"/>
                <w:left w:val="none" w:sz="0" w:space="0" w:color="auto"/>
                <w:bottom w:val="none" w:sz="0" w:space="0" w:color="auto"/>
                <w:right w:val="none" w:sz="0" w:space="0" w:color="auto"/>
              </w:divBdr>
            </w:div>
            <w:div w:id="1992980909">
              <w:marLeft w:val="0"/>
              <w:marRight w:val="0"/>
              <w:marTop w:val="0"/>
              <w:marBottom w:val="0"/>
              <w:divBdr>
                <w:top w:val="none" w:sz="0" w:space="0" w:color="auto"/>
                <w:left w:val="none" w:sz="0" w:space="0" w:color="auto"/>
                <w:bottom w:val="none" w:sz="0" w:space="0" w:color="auto"/>
                <w:right w:val="none" w:sz="0" w:space="0" w:color="auto"/>
              </w:divBdr>
            </w:div>
            <w:div w:id="2123380125">
              <w:marLeft w:val="0"/>
              <w:marRight w:val="0"/>
              <w:marTop w:val="0"/>
              <w:marBottom w:val="0"/>
              <w:divBdr>
                <w:top w:val="none" w:sz="0" w:space="0" w:color="auto"/>
                <w:left w:val="none" w:sz="0" w:space="0" w:color="auto"/>
                <w:bottom w:val="none" w:sz="0" w:space="0" w:color="auto"/>
                <w:right w:val="none" w:sz="0" w:space="0" w:color="auto"/>
              </w:divBdr>
            </w:div>
          </w:divsChild>
        </w:div>
        <w:div w:id="1832720341">
          <w:marLeft w:val="0"/>
          <w:marRight w:val="0"/>
          <w:marTop w:val="0"/>
          <w:marBottom w:val="0"/>
          <w:divBdr>
            <w:top w:val="none" w:sz="0" w:space="0" w:color="auto"/>
            <w:left w:val="none" w:sz="0" w:space="0" w:color="auto"/>
            <w:bottom w:val="none" w:sz="0" w:space="0" w:color="auto"/>
            <w:right w:val="none" w:sz="0" w:space="0" w:color="auto"/>
          </w:divBdr>
          <w:divsChild>
            <w:div w:id="1147404621">
              <w:marLeft w:val="0"/>
              <w:marRight w:val="0"/>
              <w:marTop w:val="0"/>
              <w:marBottom w:val="0"/>
              <w:divBdr>
                <w:top w:val="none" w:sz="0" w:space="0" w:color="auto"/>
                <w:left w:val="none" w:sz="0" w:space="0" w:color="auto"/>
                <w:bottom w:val="none" w:sz="0" w:space="0" w:color="auto"/>
                <w:right w:val="none" w:sz="0" w:space="0" w:color="auto"/>
              </w:divBdr>
            </w:div>
            <w:div w:id="1247766791">
              <w:marLeft w:val="0"/>
              <w:marRight w:val="0"/>
              <w:marTop w:val="0"/>
              <w:marBottom w:val="0"/>
              <w:divBdr>
                <w:top w:val="none" w:sz="0" w:space="0" w:color="auto"/>
                <w:left w:val="none" w:sz="0" w:space="0" w:color="auto"/>
                <w:bottom w:val="none" w:sz="0" w:space="0" w:color="auto"/>
                <w:right w:val="none" w:sz="0" w:space="0" w:color="auto"/>
              </w:divBdr>
            </w:div>
          </w:divsChild>
        </w:div>
        <w:div w:id="2128574623">
          <w:marLeft w:val="0"/>
          <w:marRight w:val="0"/>
          <w:marTop w:val="0"/>
          <w:marBottom w:val="0"/>
          <w:divBdr>
            <w:top w:val="none" w:sz="0" w:space="0" w:color="auto"/>
            <w:left w:val="none" w:sz="0" w:space="0" w:color="auto"/>
            <w:bottom w:val="none" w:sz="0" w:space="0" w:color="auto"/>
            <w:right w:val="none" w:sz="0" w:space="0" w:color="auto"/>
          </w:divBdr>
          <w:divsChild>
            <w:div w:id="25720407">
              <w:marLeft w:val="0"/>
              <w:marRight w:val="0"/>
              <w:marTop w:val="0"/>
              <w:marBottom w:val="0"/>
              <w:divBdr>
                <w:top w:val="none" w:sz="0" w:space="0" w:color="auto"/>
                <w:left w:val="none" w:sz="0" w:space="0" w:color="auto"/>
                <w:bottom w:val="none" w:sz="0" w:space="0" w:color="auto"/>
                <w:right w:val="none" w:sz="0" w:space="0" w:color="auto"/>
              </w:divBdr>
            </w:div>
            <w:div w:id="43910601">
              <w:marLeft w:val="0"/>
              <w:marRight w:val="0"/>
              <w:marTop w:val="0"/>
              <w:marBottom w:val="0"/>
              <w:divBdr>
                <w:top w:val="none" w:sz="0" w:space="0" w:color="auto"/>
                <w:left w:val="none" w:sz="0" w:space="0" w:color="auto"/>
                <w:bottom w:val="none" w:sz="0" w:space="0" w:color="auto"/>
                <w:right w:val="none" w:sz="0" w:space="0" w:color="auto"/>
              </w:divBdr>
            </w:div>
            <w:div w:id="101191602">
              <w:marLeft w:val="0"/>
              <w:marRight w:val="0"/>
              <w:marTop w:val="0"/>
              <w:marBottom w:val="0"/>
              <w:divBdr>
                <w:top w:val="none" w:sz="0" w:space="0" w:color="auto"/>
                <w:left w:val="none" w:sz="0" w:space="0" w:color="auto"/>
                <w:bottom w:val="none" w:sz="0" w:space="0" w:color="auto"/>
                <w:right w:val="none" w:sz="0" w:space="0" w:color="auto"/>
              </w:divBdr>
            </w:div>
            <w:div w:id="276908493">
              <w:marLeft w:val="0"/>
              <w:marRight w:val="0"/>
              <w:marTop w:val="0"/>
              <w:marBottom w:val="0"/>
              <w:divBdr>
                <w:top w:val="none" w:sz="0" w:space="0" w:color="auto"/>
                <w:left w:val="none" w:sz="0" w:space="0" w:color="auto"/>
                <w:bottom w:val="none" w:sz="0" w:space="0" w:color="auto"/>
                <w:right w:val="none" w:sz="0" w:space="0" w:color="auto"/>
              </w:divBdr>
            </w:div>
            <w:div w:id="299455924">
              <w:marLeft w:val="0"/>
              <w:marRight w:val="0"/>
              <w:marTop w:val="0"/>
              <w:marBottom w:val="0"/>
              <w:divBdr>
                <w:top w:val="none" w:sz="0" w:space="0" w:color="auto"/>
                <w:left w:val="none" w:sz="0" w:space="0" w:color="auto"/>
                <w:bottom w:val="none" w:sz="0" w:space="0" w:color="auto"/>
                <w:right w:val="none" w:sz="0" w:space="0" w:color="auto"/>
              </w:divBdr>
            </w:div>
            <w:div w:id="420565013">
              <w:marLeft w:val="0"/>
              <w:marRight w:val="0"/>
              <w:marTop w:val="0"/>
              <w:marBottom w:val="0"/>
              <w:divBdr>
                <w:top w:val="none" w:sz="0" w:space="0" w:color="auto"/>
                <w:left w:val="none" w:sz="0" w:space="0" w:color="auto"/>
                <w:bottom w:val="none" w:sz="0" w:space="0" w:color="auto"/>
                <w:right w:val="none" w:sz="0" w:space="0" w:color="auto"/>
              </w:divBdr>
            </w:div>
            <w:div w:id="653686119">
              <w:marLeft w:val="0"/>
              <w:marRight w:val="0"/>
              <w:marTop w:val="0"/>
              <w:marBottom w:val="0"/>
              <w:divBdr>
                <w:top w:val="none" w:sz="0" w:space="0" w:color="auto"/>
                <w:left w:val="none" w:sz="0" w:space="0" w:color="auto"/>
                <w:bottom w:val="none" w:sz="0" w:space="0" w:color="auto"/>
                <w:right w:val="none" w:sz="0" w:space="0" w:color="auto"/>
              </w:divBdr>
            </w:div>
            <w:div w:id="685329612">
              <w:marLeft w:val="0"/>
              <w:marRight w:val="0"/>
              <w:marTop w:val="0"/>
              <w:marBottom w:val="0"/>
              <w:divBdr>
                <w:top w:val="none" w:sz="0" w:space="0" w:color="auto"/>
                <w:left w:val="none" w:sz="0" w:space="0" w:color="auto"/>
                <w:bottom w:val="none" w:sz="0" w:space="0" w:color="auto"/>
                <w:right w:val="none" w:sz="0" w:space="0" w:color="auto"/>
              </w:divBdr>
            </w:div>
            <w:div w:id="887647771">
              <w:marLeft w:val="0"/>
              <w:marRight w:val="0"/>
              <w:marTop w:val="0"/>
              <w:marBottom w:val="0"/>
              <w:divBdr>
                <w:top w:val="none" w:sz="0" w:space="0" w:color="auto"/>
                <w:left w:val="none" w:sz="0" w:space="0" w:color="auto"/>
                <w:bottom w:val="none" w:sz="0" w:space="0" w:color="auto"/>
                <w:right w:val="none" w:sz="0" w:space="0" w:color="auto"/>
              </w:divBdr>
            </w:div>
            <w:div w:id="1213031522">
              <w:marLeft w:val="0"/>
              <w:marRight w:val="0"/>
              <w:marTop w:val="0"/>
              <w:marBottom w:val="0"/>
              <w:divBdr>
                <w:top w:val="none" w:sz="0" w:space="0" w:color="auto"/>
                <w:left w:val="none" w:sz="0" w:space="0" w:color="auto"/>
                <w:bottom w:val="none" w:sz="0" w:space="0" w:color="auto"/>
                <w:right w:val="none" w:sz="0" w:space="0" w:color="auto"/>
              </w:divBdr>
            </w:div>
            <w:div w:id="1374160908">
              <w:marLeft w:val="0"/>
              <w:marRight w:val="0"/>
              <w:marTop w:val="0"/>
              <w:marBottom w:val="0"/>
              <w:divBdr>
                <w:top w:val="none" w:sz="0" w:space="0" w:color="auto"/>
                <w:left w:val="none" w:sz="0" w:space="0" w:color="auto"/>
                <w:bottom w:val="none" w:sz="0" w:space="0" w:color="auto"/>
                <w:right w:val="none" w:sz="0" w:space="0" w:color="auto"/>
              </w:divBdr>
            </w:div>
            <w:div w:id="1462965693">
              <w:marLeft w:val="0"/>
              <w:marRight w:val="0"/>
              <w:marTop w:val="0"/>
              <w:marBottom w:val="0"/>
              <w:divBdr>
                <w:top w:val="none" w:sz="0" w:space="0" w:color="auto"/>
                <w:left w:val="none" w:sz="0" w:space="0" w:color="auto"/>
                <w:bottom w:val="none" w:sz="0" w:space="0" w:color="auto"/>
                <w:right w:val="none" w:sz="0" w:space="0" w:color="auto"/>
              </w:divBdr>
            </w:div>
            <w:div w:id="1946887185">
              <w:marLeft w:val="0"/>
              <w:marRight w:val="0"/>
              <w:marTop w:val="0"/>
              <w:marBottom w:val="0"/>
              <w:divBdr>
                <w:top w:val="none" w:sz="0" w:space="0" w:color="auto"/>
                <w:left w:val="none" w:sz="0" w:space="0" w:color="auto"/>
                <w:bottom w:val="none" w:sz="0" w:space="0" w:color="auto"/>
                <w:right w:val="none" w:sz="0" w:space="0" w:color="auto"/>
              </w:divBdr>
            </w:div>
            <w:div w:id="1963226948">
              <w:marLeft w:val="0"/>
              <w:marRight w:val="0"/>
              <w:marTop w:val="0"/>
              <w:marBottom w:val="0"/>
              <w:divBdr>
                <w:top w:val="none" w:sz="0" w:space="0" w:color="auto"/>
                <w:left w:val="none" w:sz="0" w:space="0" w:color="auto"/>
                <w:bottom w:val="none" w:sz="0" w:space="0" w:color="auto"/>
                <w:right w:val="none" w:sz="0" w:space="0" w:color="auto"/>
              </w:divBdr>
            </w:div>
            <w:div w:id="2018848700">
              <w:marLeft w:val="0"/>
              <w:marRight w:val="0"/>
              <w:marTop w:val="0"/>
              <w:marBottom w:val="0"/>
              <w:divBdr>
                <w:top w:val="none" w:sz="0" w:space="0" w:color="auto"/>
                <w:left w:val="none" w:sz="0" w:space="0" w:color="auto"/>
                <w:bottom w:val="none" w:sz="0" w:space="0" w:color="auto"/>
                <w:right w:val="none" w:sz="0" w:space="0" w:color="auto"/>
              </w:divBdr>
            </w:div>
            <w:div w:id="2039962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515297">
      <w:bodyDiv w:val="1"/>
      <w:marLeft w:val="0"/>
      <w:marRight w:val="0"/>
      <w:marTop w:val="0"/>
      <w:marBottom w:val="0"/>
      <w:divBdr>
        <w:top w:val="none" w:sz="0" w:space="0" w:color="auto"/>
        <w:left w:val="none" w:sz="0" w:space="0" w:color="auto"/>
        <w:bottom w:val="none" w:sz="0" w:space="0" w:color="auto"/>
        <w:right w:val="none" w:sz="0" w:space="0" w:color="auto"/>
      </w:divBdr>
      <w:divsChild>
        <w:div w:id="89938627">
          <w:marLeft w:val="0"/>
          <w:marRight w:val="0"/>
          <w:marTop w:val="0"/>
          <w:marBottom w:val="0"/>
          <w:divBdr>
            <w:top w:val="none" w:sz="0" w:space="0" w:color="auto"/>
            <w:left w:val="none" w:sz="0" w:space="0" w:color="auto"/>
            <w:bottom w:val="none" w:sz="0" w:space="0" w:color="auto"/>
            <w:right w:val="none" w:sz="0" w:space="0" w:color="auto"/>
          </w:divBdr>
          <w:divsChild>
            <w:div w:id="980502737">
              <w:marLeft w:val="0"/>
              <w:marRight w:val="0"/>
              <w:marTop w:val="0"/>
              <w:marBottom w:val="0"/>
              <w:divBdr>
                <w:top w:val="none" w:sz="0" w:space="0" w:color="auto"/>
                <w:left w:val="none" w:sz="0" w:space="0" w:color="auto"/>
                <w:bottom w:val="none" w:sz="0" w:space="0" w:color="auto"/>
                <w:right w:val="none" w:sz="0" w:space="0" w:color="auto"/>
              </w:divBdr>
            </w:div>
            <w:div w:id="1604531586">
              <w:marLeft w:val="0"/>
              <w:marRight w:val="0"/>
              <w:marTop w:val="0"/>
              <w:marBottom w:val="0"/>
              <w:divBdr>
                <w:top w:val="none" w:sz="0" w:space="0" w:color="auto"/>
                <w:left w:val="none" w:sz="0" w:space="0" w:color="auto"/>
                <w:bottom w:val="none" w:sz="0" w:space="0" w:color="auto"/>
                <w:right w:val="none" w:sz="0" w:space="0" w:color="auto"/>
              </w:divBdr>
            </w:div>
          </w:divsChild>
        </w:div>
        <w:div w:id="1220633256">
          <w:marLeft w:val="0"/>
          <w:marRight w:val="0"/>
          <w:marTop w:val="0"/>
          <w:marBottom w:val="0"/>
          <w:divBdr>
            <w:top w:val="none" w:sz="0" w:space="0" w:color="auto"/>
            <w:left w:val="none" w:sz="0" w:space="0" w:color="auto"/>
            <w:bottom w:val="none" w:sz="0" w:space="0" w:color="auto"/>
            <w:right w:val="none" w:sz="0" w:space="0" w:color="auto"/>
          </w:divBdr>
          <w:divsChild>
            <w:div w:id="4213292">
              <w:marLeft w:val="0"/>
              <w:marRight w:val="0"/>
              <w:marTop w:val="0"/>
              <w:marBottom w:val="0"/>
              <w:divBdr>
                <w:top w:val="none" w:sz="0" w:space="0" w:color="auto"/>
                <w:left w:val="none" w:sz="0" w:space="0" w:color="auto"/>
                <w:bottom w:val="none" w:sz="0" w:space="0" w:color="auto"/>
                <w:right w:val="none" w:sz="0" w:space="0" w:color="auto"/>
              </w:divBdr>
            </w:div>
            <w:div w:id="52430041">
              <w:marLeft w:val="0"/>
              <w:marRight w:val="0"/>
              <w:marTop w:val="0"/>
              <w:marBottom w:val="0"/>
              <w:divBdr>
                <w:top w:val="none" w:sz="0" w:space="0" w:color="auto"/>
                <w:left w:val="none" w:sz="0" w:space="0" w:color="auto"/>
                <w:bottom w:val="none" w:sz="0" w:space="0" w:color="auto"/>
                <w:right w:val="none" w:sz="0" w:space="0" w:color="auto"/>
              </w:divBdr>
            </w:div>
            <w:div w:id="86659847">
              <w:marLeft w:val="0"/>
              <w:marRight w:val="0"/>
              <w:marTop w:val="0"/>
              <w:marBottom w:val="0"/>
              <w:divBdr>
                <w:top w:val="none" w:sz="0" w:space="0" w:color="auto"/>
                <w:left w:val="none" w:sz="0" w:space="0" w:color="auto"/>
                <w:bottom w:val="none" w:sz="0" w:space="0" w:color="auto"/>
                <w:right w:val="none" w:sz="0" w:space="0" w:color="auto"/>
              </w:divBdr>
            </w:div>
            <w:div w:id="180634719">
              <w:marLeft w:val="0"/>
              <w:marRight w:val="0"/>
              <w:marTop w:val="0"/>
              <w:marBottom w:val="0"/>
              <w:divBdr>
                <w:top w:val="none" w:sz="0" w:space="0" w:color="auto"/>
                <w:left w:val="none" w:sz="0" w:space="0" w:color="auto"/>
                <w:bottom w:val="none" w:sz="0" w:space="0" w:color="auto"/>
                <w:right w:val="none" w:sz="0" w:space="0" w:color="auto"/>
              </w:divBdr>
            </w:div>
            <w:div w:id="223220683">
              <w:marLeft w:val="0"/>
              <w:marRight w:val="0"/>
              <w:marTop w:val="0"/>
              <w:marBottom w:val="0"/>
              <w:divBdr>
                <w:top w:val="none" w:sz="0" w:space="0" w:color="auto"/>
                <w:left w:val="none" w:sz="0" w:space="0" w:color="auto"/>
                <w:bottom w:val="none" w:sz="0" w:space="0" w:color="auto"/>
                <w:right w:val="none" w:sz="0" w:space="0" w:color="auto"/>
              </w:divBdr>
            </w:div>
            <w:div w:id="480775997">
              <w:marLeft w:val="0"/>
              <w:marRight w:val="0"/>
              <w:marTop w:val="0"/>
              <w:marBottom w:val="0"/>
              <w:divBdr>
                <w:top w:val="none" w:sz="0" w:space="0" w:color="auto"/>
                <w:left w:val="none" w:sz="0" w:space="0" w:color="auto"/>
                <w:bottom w:val="none" w:sz="0" w:space="0" w:color="auto"/>
                <w:right w:val="none" w:sz="0" w:space="0" w:color="auto"/>
              </w:divBdr>
            </w:div>
            <w:div w:id="593317121">
              <w:marLeft w:val="0"/>
              <w:marRight w:val="0"/>
              <w:marTop w:val="0"/>
              <w:marBottom w:val="0"/>
              <w:divBdr>
                <w:top w:val="none" w:sz="0" w:space="0" w:color="auto"/>
                <w:left w:val="none" w:sz="0" w:space="0" w:color="auto"/>
                <w:bottom w:val="none" w:sz="0" w:space="0" w:color="auto"/>
                <w:right w:val="none" w:sz="0" w:space="0" w:color="auto"/>
              </w:divBdr>
            </w:div>
            <w:div w:id="810833444">
              <w:marLeft w:val="0"/>
              <w:marRight w:val="0"/>
              <w:marTop w:val="0"/>
              <w:marBottom w:val="0"/>
              <w:divBdr>
                <w:top w:val="none" w:sz="0" w:space="0" w:color="auto"/>
                <w:left w:val="none" w:sz="0" w:space="0" w:color="auto"/>
                <w:bottom w:val="none" w:sz="0" w:space="0" w:color="auto"/>
                <w:right w:val="none" w:sz="0" w:space="0" w:color="auto"/>
              </w:divBdr>
            </w:div>
            <w:div w:id="1385178396">
              <w:marLeft w:val="0"/>
              <w:marRight w:val="0"/>
              <w:marTop w:val="0"/>
              <w:marBottom w:val="0"/>
              <w:divBdr>
                <w:top w:val="none" w:sz="0" w:space="0" w:color="auto"/>
                <w:left w:val="none" w:sz="0" w:space="0" w:color="auto"/>
                <w:bottom w:val="none" w:sz="0" w:space="0" w:color="auto"/>
                <w:right w:val="none" w:sz="0" w:space="0" w:color="auto"/>
              </w:divBdr>
            </w:div>
            <w:div w:id="1405645691">
              <w:marLeft w:val="0"/>
              <w:marRight w:val="0"/>
              <w:marTop w:val="0"/>
              <w:marBottom w:val="0"/>
              <w:divBdr>
                <w:top w:val="none" w:sz="0" w:space="0" w:color="auto"/>
                <w:left w:val="none" w:sz="0" w:space="0" w:color="auto"/>
                <w:bottom w:val="none" w:sz="0" w:space="0" w:color="auto"/>
                <w:right w:val="none" w:sz="0" w:space="0" w:color="auto"/>
              </w:divBdr>
            </w:div>
            <w:div w:id="1644119805">
              <w:marLeft w:val="0"/>
              <w:marRight w:val="0"/>
              <w:marTop w:val="0"/>
              <w:marBottom w:val="0"/>
              <w:divBdr>
                <w:top w:val="none" w:sz="0" w:space="0" w:color="auto"/>
                <w:left w:val="none" w:sz="0" w:space="0" w:color="auto"/>
                <w:bottom w:val="none" w:sz="0" w:space="0" w:color="auto"/>
                <w:right w:val="none" w:sz="0" w:space="0" w:color="auto"/>
              </w:divBdr>
            </w:div>
            <w:div w:id="1755323059">
              <w:marLeft w:val="0"/>
              <w:marRight w:val="0"/>
              <w:marTop w:val="0"/>
              <w:marBottom w:val="0"/>
              <w:divBdr>
                <w:top w:val="none" w:sz="0" w:space="0" w:color="auto"/>
                <w:left w:val="none" w:sz="0" w:space="0" w:color="auto"/>
                <w:bottom w:val="none" w:sz="0" w:space="0" w:color="auto"/>
                <w:right w:val="none" w:sz="0" w:space="0" w:color="auto"/>
              </w:divBdr>
            </w:div>
            <w:div w:id="1790126555">
              <w:marLeft w:val="0"/>
              <w:marRight w:val="0"/>
              <w:marTop w:val="0"/>
              <w:marBottom w:val="0"/>
              <w:divBdr>
                <w:top w:val="none" w:sz="0" w:space="0" w:color="auto"/>
                <w:left w:val="none" w:sz="0" w:space="0" w:color="auto"/>
                <w:bottom w:val="none" w:sz="0" w:space="0" w:color="auto"/>
                <w:right w:val="none" w:sz="0" w:space="0" w:color="auto"/>
              </w:divBdr>
            </w:div>
            <w:div w:id="1869296290">
              <w:marLeft w:val="0"/>
              <w:marRight w:val="0"/>
              <w:marTop w:val="0"/>
              <w:marBottom w:val="0"/>
              <w:divBdr>
                <w:top w:val="none" w:sz="0" w:space="0" w:color="auto"/>
                <w:left w:val="none" w:sz="0" w:space="0" w:color="auto"/>
                <w:bottom w:val="none" w:sz="0" w:space="0" w:color="auto"/>
                <w:right w:val="none" w:sz="0" w:space="0" w:color="auto"/>
              </w:divBdr>
            </w:div>
            <w:div w:id="1924533582">
              <w:marLeft w:val="0"/>
              <w:marRight w:val="0"/>
              <w:marTop w:val="0"/>
              <w:marBottom w:val="0"/>
              <w:divBdr>
                <w:top w:val="none" w:sz="0" w:space="0" w:color="auto"/>
                <w:left w:val="none" w:sz="0" w:space="0" w:color="auto"/>
                <w:bottom w:val="none" w:sz="0" w:space="0" w:color="auto"/>
                <w:right w:val="none" w:sz="0" w:space="0" w:color="auto"/>
              </w:divBdr>
            </w:div>
            <w:div w:id="2027780346">
              <w:marLeft w:val="0"/>
              <w:marRight w:val="0"/>
              <w:marTop w:val="0"/>
              <w:marBottom w:val="0"/>
              <w:divBdr>
                <w:top w:val="none" w:sz="0" w:space="0" w:color="auto"/>
                <w:left w:val="none" w:sz="0" w:space="0" w:color="auto"/>
                <w:bottom w:val="none" w:sz="0" w:space="0" w:color="auto"/>
                <w:right w:val="none" w:sz="0" w:space="0" w:color="auto"/>
              </w:divBdr>
            </w:div>
          </w:divsChild>
        </w:div>
        <w:div w:id="1579825609">
          <w:marLeft w:val="0"/>
          <w:marRight w:val="0"/>
          <w:marTop w:val="0"/>
          <w:marBottom w:val="0"/>
          <w:divBdr>
            <w:top w:val="none" w:sz="0" w:space="0" w:color="auto"/>
            <w:left w:val="none" w:sz="0" w:space="0" w:color="auto"/>
            <w:bottom w:val="none" w:sz="0" w:space="0" w:color="auto"/>
            <w:right w:val="none" w:sz="0" w:space="0" w:color="auto"/>
          </w:divBdr>
          <w:divsChild>
            <w:div w:id="4987147">
              <w:marLeft w:val="0"/>
              <w:marRight w:val="0"/>
              <w:marTop w:val="0"/>
              <w:marBottom w:val="0"/>
              <w:divBdr>
                <w:top w:val="none" w:sz="0" w:space="0" w:color="auto"/>
                <w:left w:val="none" w:sz="0" w:space="0" w:color="auto"/>
                <w:bottom w:val="none" w:sz="0" w:space="0" w:color="auto"/>
                <w:right w:val="none" w:sz="0" w:space="0" w:color="auto"/>
              </w:divBdr>
            </w:div>
            <w:div w:id="41295585">
              <w:marLeft w:val="0"/>
              <w:marRight w:val="0"/>
              <w:marTop w:val="0"/>
              <w:marBottom w:val="0"/>
              <w:divBdr>
                <w:top w:val="none" w:sz="0" w:space="0" w:color="auto"/>
                <w:left w:val="none" w:sz="0" w:space="0" w:color="auto"/>
                <w:bottom w:val="none" w:sz="0" w:space="0" w:color="auto"/>
                <w:right w:val="none" w:sz="0" w:space="0" w:color="auto"/>
              </w:divBdr>
            </w:div>
            <w:div w:id="177085202">
              <w:marLeft w:val="0"/>
              <w:marRight w:val="0"/>
              <w:marTop w:val="0"/>
              <w:marBottom w:val="0"/>
              <w:divBdr>
                <w:top w:val="none" w:sz="0" w:space="0" w:color="auto"/>
                <w:left w:val="none" w:sz="0" w:space="0" w:color="auto"/>
                <w:bottom w:val="none" w:sz="0" w:space="0" w:color="auto"/>
                <w:right w:val="none" w:sz="0" w:space="0" w:color="auto"/>
              </w:divBdr>
            </w:div>
            <w:div w:id="289363219">
              <w:marLeft w:val="0"/>
              <w:marRight w:val="0"/>
              <w:marTop w:val="0"/>
              <w:marBottom w:val="0"/>
              <w:divBdr>
                <w:top w:val="none" w:sz="0" w:space="0" w:color="auto"/>
                <w:left w:val="none" w:sz="0" w:space="0" w:color="auto"/>
                <w:bottom w:val="none" w:sz="0" w:space="0" w:color="auto"/>
                <w:right w:val="none" w:sz="0" w:space="0" w:color="auto"/>
              </w:divBdr>
            </w:div>
            <w:div w:id="584268891">
              <w:marLeft w:val="0"/>
              <w:marRight w:val="0"/>
              <w:marTop w:val="0"/>
              <w:marBottom w:val="0"/>
              <w:divBdr>
                <w:top w:val="none" w:sz="0" w:space="0" w:color="auto"/>
                <w:left w:val="none" w:sz="0" w:space="0" w:color="auto"/>
                <w:bottom w:val="none" w:sz="0" w:space="0" w:color="auto"/>
                <w:right w:val="none" w:sz="0" w:space="0" w:color="auto"/>
              </w:divBdr>
            </w:div>
            <w:div w:id="843057138">
              <w:marLeft w:val="0"/>
              <w:marRight w:val="0"/>
              <w:marTop w:val="0"/>
              <w:marBottom w:val="0"/>
              <w:divBdr>
                <w:top w:val="none" w:sz="0" w:space="0" w:color="auto"/>
                <w:left w:val="none" w:sz="0" w:space="0" w:color="auto"/>
                <w:bottom w:val="none" w:sz="0" w:space="0" w:color="auto"/>
                <w:right w:val="none" w:sz="0" w:space="0" w:color="auto"/>
              </w:divBdr>
            </w:div>
            <w:div w:id="920988174">
              <w:marLeft w:val="0"/>
              <w:marRight w:val="0"/>
              <w:marTop w:val="0"/>
              <w:marBottom w:val="0"/>
              <w:divBdr>
                <w:top w:val="none" w:sz="0" w:space="0" w:color="auto"/>
                <w:left w:val="none" w:sz="0" w:space="0" w:color="auto"/>
                <w:bottom w:val="none" w:sz="0" w:space="0" w:color="auto"/>
                <w:right w:val="none" w:sz="0" w:space="0" w:color="auto"/>
              </w:divBdr>
            </w:div>
            <w:div w:id="972710991">
              <w:marLeft w:val="0"/>
              <w:marRight w:val="0"/>
              <w:marTop w:val="0"/>
              <w:marBottom w:val="0"/>
              <w:divBdr>
                <w:top w:val="none" w:sz="0" w:space="0" w:color="auto"/>
                <w:left w:val="none" w:sz="0" w:space="0" w:color="auto"/>
                <w:bottom w:val="none" w:sz="0" w:space="0" w:color="auto"/>
                <w:right w:val="none" w:sz="0" w:space="0" w:color="auto"/>
              </w:divBdr>
            </w:div>
            <w:div w:id="1031034951">
              <w:marLeft w:val="0"/>
              <w:marRight w:val="0"/>
              <w:marTop w:val="0"/>
              <w:marBottom w:val="0"/>
              <w:divBdr>
                <w:top w:val="none" w:sz="0" w:space="0" w:color="auto"/>
                <w:left w:val="none" w:sz="0" w:space="0" w:color="auto"/>
                <w:bottom w:val="none" w:sz="0" w:space="0" w:color="auto"/>
                <w:right w:val="none" w:sz="0" w:space="0" w:color="auto"/>
              </w:divBdr>
            </w:div>
            <w:div w:id="1129203335">
              <w:marLeft w:val="0"/>
              <w:marRight w:val="0"/>
              <w:marTop w:val="0"/>
              <w:marBottom w:val="0"/>
              <w:divBdr>
                <w:top w:val="none" w:sz="0" w:space="0" w:color="auto"/>
                <w:left w:val="none" w:sz="0" w:space="0" w:color="auto"/>
                <w:bottom w:val="none" w:sz="0" w:space="0" w:color="auto"/>
                <w:right w:val="none" w:sz="0" w:space="0" w:color="auto"/>
              </w:divBdr>
            </w:div>
            <w:div w:id="1200627406">
              <w:marLeft w:val="0"/>
              <w:marRight w:val="0"/>
              <w:marTop w:val="0"/>
              <w:marBottom w:val="0"/>
              <w:divBdr>
                <w:top w:val="none" w:sz="0" w:space="0" w:color="auto"/>
                <w:left w:val="none" w:sz="0" w:space="0" w:color="auto"/>
                <w:bottom w:val="none" w:sz="0" w:space="0" w:color="auto"/>
                <w:right w:val="none" w:sz="0" w:space="0" w:color="auto"/>
              </w:divBdr>
            </w:div>
            <w:div w:id="1395349767">
              <w:marLeft w:val="0"/>
              <w:marRight w:val="0"/>
              <w:marTop w:val="0"/>
              <w:marBottom w:val="0"/>
              <w:divBdr>
                <w:top w:val="none" w:sz="0" w:space="0" w:color="auto"/>
                <w:left w:val="none" w:sz="0" w:space="0" w:color="auto"/>
                <w:bottom w:val="none" w:sz="0" w:space="0" w:color="auto"/>
                <w:right w:val="none" w:sz="0" w:space="0" w:color="auto"/>
              </w:divBdr>
            </w:div>
            <w:div w:id="209022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auda.org.au/news-insights/research-reports/why-au/"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hyperlink" Target="https://www.auda.org.au/public-impact/have-your-say/policy-panels/au-licensing-rules-review-2025/"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auda.org.au/public-impact/internet-governance-and-public-policy/apiga-au/fellowship/"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auda.org.au/news-insights/statements/"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auda.org.au/au-domain-names/learn-about-au-domain-names/build-your-online-presence/au-domain-names-for-websites/" TargetMode="External"/><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yleyWigg\.au%20Domain%20Administration\Employee%20Self%20Service%20-%20Company%20Public%20Documents\Branding%20&amp;%20Style%20Guides\auDA%20Logos%20and%20Templates\Templates\Submission.dotx" TargetMode="External"/></Relationships>
</file>

<file path=word/theme/theme1.xml><?xml version="1.0" encoding="utf-8"?>
<a:theme xmlns:a="http://schemas.openxmlformats.org/drawingml/2006/main" name="auDA">
  <a:themeElements>
    <a:clrScheme name="auDA">
      <a:dk1>
        <a:srgbClr val="282533"/>
      </a:dk1>
      <a:lt1>
        <a:srgbClr val="FAFAFF"/>
      </a:lt1>
      <a:dk2>
        <a:srgbClr val="008EA6"/>
      </a:dk2>
      <a:lt2>
        <a:srgbClr val="4FCC9C"/>
      </a:lt2>
      <a:accent1>
        <a:srgbClr val="CFDA2B"/>
      </a:accent1>
      <a:accent2>
        <a:srgbClr val="BDCCD3"/>
      </a:accent2>
      <a:accent3>
        <a:srgbClr val="F79B6D"/>
      </a:accent3>
      <a:accent4>
        <a:srgbClr val="F0D283"/>
      </a:accent4>
      <a:accent5>
        <a:srgbClr val="75CCCC"/>
      </a:accent5>
      <a:accent6>
        <a:srgbClr val="BC9CC8"/>
      </a:accent6>
      <a:hlink>
        <a:srgbClr val="008EA6"/>
      </a:hlink>
      <a:folHlink>
        <a:srgbClr val="BC9CC8"/>
      </a:folHlink>
    </a:clrScheme>
    <a:fontScheme name="Test">
      <a:majorFont>
        <a:latin typeface="Poppins"/>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auDA" id="{101D3C47-71DF-0C45-BC63-FCF665941F1C}" vid="{37090F52-B1A6-2C4E-A09A-5F53FB14731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Sales and Marketing" ma:contentTypeID="0x01010066FCDFEF1ECEA148B80019512E153A660300AA7C947F4A65C04191E23C276260EC16" ma:contentTypeVersion="43" ma:contentTypeDescription="auDomain Sales and Marketing Document Content Type" ma:contentTypeScope="" ma:versionID="fee4d19906d582202c6d719b8bc0d97e">
  <xsd:schema xmlns:xsd="http://www.w3.org/2001/XMLSchema" xmlns:xs="http://www.w3.org/2001/XMLSchema" xmlns:p="http://schemas.microsoft.com/office/2006/metadata/properties" xmlns:ns2="4960d30c-e369-46a7-b2fa-ea89d9a10b1a" targetNamespace="http://schemas.microsoft.com/office/2006/metadata/properties" ma:root="true" ma:fieldsID="c15c3633f31dbe1e4729d4e08fb784f6" ns2:_="">
    <xsd:import namespace="4960d30c-e369-46a7-b2fa-ea89d9a10b1a"/>
    <xsd:element name="properties">
      <xsd:complexType>
        <xsd:sequence>
          <xsd:element name="documentManagement">
            <xsd:complexType>
              <xsd:all>
                <xsd:element ref="ns2:ffcf48cad7964c13afe705a8e3df8100" minOccurs="0"/>
                <xsd:element ref="ns2:TaxCatchAll" minOccurs="0"/>
                <xsd:element ref="ns2:TaxCatchAllLabel" minOccurs="0"/>
                <xsd:element ref="ns2:o255af77e2a845688f244a9b662e1103" minOccurs="0"/>
                <xsd:element ref="ns2:auDomainConfidential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60d30c-e369-46a7-b2fa-ea89d9a10b1a" elementFormDefault="qualified">
    <xsd:import namespace="http://schemas.microsoft.com/office/2006/documentManagement/types"/>
    <xsd:import namespace="http://schemas.microsoft.com/office/infopath/2007/PartnerControls"/>
    <xsd:element name="ffcf48cad7964c13afe705a8e3df8100" ma:index="8" ma:taxonomy="true" ma:internalName="ffcf48cad7964c13afe705a8e3df8100" ma:taxonomyFieldName="auDomainDepartment" ma:displayName="Departments" ma:default="8;#Communications|1fcada50-a1b0-4d2e-a1fb-2d14bb4eb0b3" ma:fieldId="{ffcf48ca-d796-4c13-afe7-05a8e3df8100}" ma:sspId="b2038a48-3052-4205-a78a-48e9958e3752" ma:termSetId="ab386b01-b5ee-428f-8143-65d12a0398d6"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014dc60c-63c6-4cc2-ac60-c2768afe2e9c}" ma:internalName="TaxCatchAll" ma:showField="CatchAllData" ma:web="00038671-fe03-4da3-94d9-e8881f49c9c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014dc60c-63c6-4cc2-ac60-c2768afe2e9c}" ma:internalName="TaxCatchAllLabel" ma:readOnly="true" ma:showField="CatchAllDataLabel" ma:web="00038671-fe03-4da3-94d9-e8881f49c9ce">
      <xsd:complexType>
        <xsd:complexContent>
          <xsd:extension base="dms:MultiChoiceLookup">
            <xsd:sequence>
              <xsd:element name="Value" type="dms:Lookup" maxOccurs="unbounded" minOccurs="0" nillable="true"/>
            </xsd:sequence>
          </xsd:extension>
        </xsd:complexContent>
      </xsd:complexType>
    </xsd:element>
    <xsd:element name="o255af77e2a845688f244a9b662e1103" ma:index="12" nillable="true" ma:taxonomy="true" ma:internalName="o255af77e2a845688f244a9b662e1103" ma:taxonomyFieldName="auDomainMarketingDocumentType" ma:displayName="MarketingDocumentType" ma:default="" ma:fieldId="{8255af77-e2a8-4568-8f24-4a9b662e1103}" ma:sspId="b2038a48-3052-4205-a78a-48e9958e3752" ma:termSetId="93bfe619-292d-4154-80e5-8da919ad94e3" ma:anchorId="00000000-0000-0000-0000-000000000000" ma:open="false" ma:isKeyword="false">
      <xsd:complexType>
        <xsd:sequence>
          <xsd:element ref="pc:Terms" minOccurs="0" maxOccurs="1"/>
        </xsd:sequence>
      </xsd:complexType>
    </xsd:element>
    <xsd:element name="auDomainConfidentiality" ma:index="14" nillable="true" ma:displayName="Confidentiality" ma:default="Executive" ma:description="Document confidentiality." ma:format="Dropdown" ma:internalName="auDomainConfidentiality">
      <xsd:simpleType>
        <xsd:restriction base="dms:Choice">
          <xsd:enumeration value="Executive"/>
          <xsd:enumeration value="Restricted"/>
          <xsd:enumeration value="Public"/>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ffcf48cad7964c13afe705a8e3df8100 xmlns="4960d30c-e369-46a7-b2fa-ea89d9a10b1a">
      <Terms xmlns="http://schemas.microsoft.com/office/infopath/2007/PartnerControls">
        <TermInfo xmlns="http://schemas.microsoft.com/office/infopath/2007/PartnerControls">
          <TermName xmlns="http://schemas.microsoft.com/office/infopath/2007/PartnerControls">Marketing</TermName>
          <TermId xmlns="http://schemas.microsoft.com/office/infopath/2007/PartnerControls">09106ca4-fd8a-4c13-a8a5-fe0318197e08</TermId>
        </TermInfo>
      </Terms>
    </ffcf48cad7964c13afe705a8e3df8100>
    <TaxCatchAll xmlns="4960d30c-e369-46a7-b2fa-ea89d9a10b1a">
      <Value>3</Value>
    </TaxCatchAll>
    <o255af77e2a845688f244a9b662e1103 xmlns="4960d30c-e369-46a7-b2fa-ea89d9a10b1a">
      <Terms xmlns="http://schemas.microsoft.com/office/infopath/2007/PartnerControls"/>
    </o255af77e2a845688f244a9b662e1103>
    <auDomainConfidentiality xmlns="4960d30c-e369-46a7-b2fa-ea89d9a10b1a">Executive</auDomainConfidentiality>
  </documentManagement>
</p:properties>
</file>

<file path=customXml/item4.xml><?xml version="1.0" encoding="utf-8"?>
<?mso-contentType ?>
<SharedContentType xmlns="Microsoft.SharePoint.Taxonomy.ContentTypeSync" SourceId="b2038a48-3052-4205-a78a-48e9958e3752" ContentTypeId="0x01010066FCDFEF1ECEA148B80019512E153A6603"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31F9B1-A9E5-490D-A4F9-56573897A4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60d30c-e369-46a7-b2fa-ea89d9a10b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5568E7-57C0-F44F-95BD-A99CF584D913}">
  <ds:schemaRefs>
    <ds:schemaRef ds:uri="http://schemas.openxmlformats.org/officeDocument/2006/bibliography"/>
  </ds:schemaRefs>
</ds:datastoreItem>
</file>

<file path=customXml/itemProps3.xml><?xml version="1.0" encoding="utf-8"?>
<ds:datastoreItem xmlns:ds="http://schemas.openxmlformats.org/officeDocument/2006/customXml" ds:itemID="{CE4C6B3A-AD19-420F-83BE-86A6C9A0D788}">
  <ds:schemaRefs>
    <ds:schemaRef ds:uri="http://schemas.microsoft.com/office/2006/metadata/properties"/>
    <ds:schemaRef ds:uri="http://schemas.microsoft.com/office/infopath/2007/PartnerControls"/>
    <ds:schemaRef ds:uri="4960d30c-e369-46a7-b2fa-ea89d9a10b1a"/>
  </ds:schemaRefs>
</ds:datastoreItem>
</file>

<file path=customXml/itemProps4.xml><?xml version="1.0" encoding="utf-8"?>
<ds:datastoreItem xmlns:ds="http://schemas.openxmlformats.org/officeDocument/2006/customXml" ds:itemID="{1F54E23C-0832-44CD-98B3-D2281FF9654B}">
  <ds:schemaRefs>
    <ds:schemaRef ds:uri="Microsoft.SharePoint.Taxonomy.ContentTypeSync"/>
  </ds:schemaRefs>
</ds:datastoreItem>
</file>

<file path=customXml/itemProps5.xml><?xml version="1.0" encoding="utf-8"?>
<ds:datastoreItem xmlns:ds="http://schemas.openxmlformats.org/officeDocument/2006/customXml" ds:itemID="{85677941-310E-4CD3-BCEA-DDEBEF08AD9F}">
  <ds:schemaRefs>
    <ds:schemaRef ds:uri="http://schemas.microsoft.com/sharepoint/v3/contenttype/forms"/>
  </ds:schemaRefs>
</ds:datastoreItem>
</file>

<file path=docMetadata/LabelInfo.xml><?xml version="1.0" encoding="utf-8"?>
<clbl:labelList xmlns:clbl="http://schemas.microsoft.com/office/2020/mipLabelMetadata">
  <clbl:label id="{95c3a74f-c143-4db1-8eae-6e1b6e1e0e86}" enabled="1" method="Privileged" siteId="{81810bc4-5d68-45f6-ba4e-3d6c9fb37e43}" removed="0"/>
</clbl:labelList>
</file>

<file path=docProps/app.xml><?xml version="1.0" encoding="utf-8"?>
<Properties xmlns="http://schemas.openxmlformats.org/officeDocument/2006/extended-properties" xmlns:vt="http://schemas.openxmlformats.org/officeDocument/2006/docPropsVTypes">
  <Template>Submission</Template>
  <TotalTime>55</TotalTime>
  <Pages>8</Pages>
  <Words>1289</Words>
  <Characters>8097</Characters>
  <Application>Microsoft Office Word</Application>
  <DocSecurity>0</DocSecurity>
  <Lines>261</Lines>
  <Paragraphs>130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9256</CharactersWithSpaces>
  <SharedDoc>false</SharedDoc>
  <HyperlinkBase/>
  <HLinks>
    <vt:vector size="48" baseType="variant">
      <vt:variant>
        <vt:i4>1376276</vt:i4>
      </vt:variant>
      <vt:variant>
        <vt:i4>21</vt:i4>
      </vt:variant>
      <vt:variant>
        <vt:i4>0</vt:i4>
      </vt:variant>
      <vt:variant>
        <vt:i4>5</vt:i4>
      </vt:variant>
      <vt:variant>
        <vt:lpwstr>https://www.auda.org.au/about-auda/auda-strategy/</vt:lpwstr>
      </vt:variant>
      <vt:variant>
        <vt:lpwstr/>
      </vt:variant>
      <vt:variant>
        <vt:i4>262146</vt:i4>
      </vt:variant>
      <vt:variant>
        <vt:i4>18</vt:i4>
      </vt:variant>
      <vt:variant>
        <vt:i4>0</vt:i4>
      </vt:variant>
      <vt:variant>
        <vt:i4>5</vt:i4>
      </vt:variant>
      <vt:variant>
        <vt:lpwstr>https://www.auda.org.au/news-insights/statements/appointments-to-the-auda-board-with-marina-go-to-join-as-chair/</vt:lpwstr>
      </vt:variant>
      <vt:variant>
        <vt:lpwstr/>
      </vt:variant>
      <vt:variant>
        <vt:i4>4915200</vt:i4>
      </vt:variant>
      <vt:variant>
        <vt:i4>15</vt:i4>
      </vt:variant>
      <vt:variant>
        <vt:i4>0</vt:i4>
      </vt:variant>
      <vt:variant>
        <vt:i4>5</vt:i4>
      </vt:variant>
      <vt:variant>
        <vt:lpwstr>https://www.auda.org.au/news-insights/research-reports/digital-lives-of-australians/</vt:lpwstr>
      </vt:variant>
      <vt:variant>
        <vt:lpwstr/>
      </vt:variant>
      <vt:variant>
        <vt:i4>5767247</vt:i4>
      </vt:variant>
      <vt:variant>
        <vt:i4>12</vt:i4>
      </vt:variant>
      <vt:variant>
        <vt:i4>0</vt:i4>
      </vt:variant>
      <vt:variant>
        <vt:i4>5</vt:i4>
      </vt:variant>
      <vt:variant>
        <vt:lpwstr>https://auigf.au/</vt:lpwstr>
      </vt:variant>
      <vt:variant>
        <vt:lpwstr/>
      </vt:variant>
      <vt:variant>
        <vt:i4>4325467</vt:i4>
      </vt:variant>
      <vt:variant>
        <vt:i4>9</vt:i4>
      </vt:variant>
      <vt:variant>
        <vt:i4>0</vt:i4>
      </vt:variant>
      <vt:variant>
        <vt:i4>5</vt:i4>
      </vt:variant>
      <vt:variant>
        <vt:lpwstr>https://www.auda.org.au/public-impact/have-your-say/policy-panels/au-licensing-rules-review-2025/</vt:lpwstr>
      </vt:variant>
      <vt:variant>
        <vt:lpwstr/>
      </vt:variant>
      <vt:variant>
        <vt:i4>5111808</vt:i4>
      </vt:variant>
      <vt:variant>
        <vt:i4>6</vt:i4>
      </vt:variant>
      <vt:variant>
        <vt:i4>0</vt:i4>
      </vt:variant>
      <vt:variant>
        <vt:i4>5</vt:i4>
      </vt:variant>
      <vt:variant>
        <vt:lpwstr>https://www.auda.org.au/public-impact/internet-governance-and-public-policy/apiga-au/</vt:lpwstr>
      </vt:variant>
      <vt:variant>
        <vt:lpwstr/>
      </vt:variant>
      <vt:variant>
        <vt:i4>2293801</vt:i4>
      </vt:variant>
      <vt:variant>
        <vt:i4>3</vt:i4>
      </vt:variant>
      <vt:variant>
        <vt:i4>0</vt:i4>
      </vt:variant>
      <vt:variant>
        <vt:i4>5</vt:i4>
      </vt:variant>
      <vt:variant>
        <vt:lpwstr>https://www.auda.org.au/news-insights/statements/announcing-2025-recipients-of-the-inaugural-auda-churchill-fellowship/</vt:lpwstr>
      </vt:variant>
      <vt:variant>
        <vt:lpwstr/>
      </vt:variant>
      <vt:variant>
        <vt:i4>1507415</vt:i4>
      </vt:variant>
      <vt:variant>
        <vt:i4>0</vt:i4>
      </vt:variant>
      <vt:variant>
        <vt:i4>0</vt:i4>
      </vt:variant>
      <vt:variant>
        <vt:i4>5</vt:i4>
      </vt:variant>
      <vt:variant>
        <vt:lpwstr>https://www.auda.org.au/public-impact/public-benefit-program/research-and-development-grant-program/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Papillo</dc:creator>
  <cp:keywords/>
  <dc:description/>
  <cp:lastModifiedBy>Sophie O'Shea</cp:lastModifiedBy>
  <cp:revision>61</cp:revision>
  <cp:lastPrinted>2020-11-20T03:25:00Z</cp:lastPrinted>
  <dcterms:created xsi:type="dcterms:W3CDTF">2025-11-27T17:08:00Z</dcterms:created>
  <dcterms:modified xsi:type="dcterms:W3CDTF">2026-08-25T06:24:00Z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DomainMarketingDocumentType">
    <vt:lpwstr/>
  </property>
  <property fmtid="{D5CDD505-2E9C-101B-9397-08002B2CF9AE}" pid="3" name="auDomainDepartment">
    <vt:lpwstr>3;#Marketing|09106ca4-fd8a-4c13-a8a5-fe0318197e08</vt:lpwstr>
  </property>
  <property fmtid="{D5CDD505-2E9C-101B-9397-08002B2CF9AE}" pid="4" name="ContentTypeId">
    <vt:lpwstr>0x01010066FCDFEF1ECEA148B80019512E153A660300AA7C947F4A65C04191E23C276260EC16</vt:lpwstr>
  </property>
  <property fmtid="{D5CDD505-2E9C-101B-9397-08002B2CF9AE}" pid="5" name="Order">
    <vt:r8>67400</vt:r8>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SharedWithUsers">
    <vt:lpwstr>858;#Hayley Wigg;#65;#Sophie Mitchell;#38;#Rebecca Papillo</vt:lpwstr>
  </property>
  <property fmtid="{D5CDD505-2E9C-101B-9397-08002B2CF9AE}" pid="13" name="MediaServiceImageTags">
    <vt:lpwstr/>
  </property>
  <property fmtid="{D5CDD505-2E9C-101B-9397-08002B2CF9AE}" pid="14" name="lcf76f155ced4ddcb4097134ff3c332f">
    <vt:lpwstr/>
  </property>
  <property fmtid="{D5CDD505-2E9C-101B-9397-08002B2CF9AE}" pid="15" name="docLang">
    <vt:lpwstr>en</vt:lpwstr>
  </property>
</Properties>
</file>